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8" w:rsidRPr="008B5EB6" w:rsidRDefault="008B5EB6" w:rsidP="008B5EB6">
      <w:pPr>
        <w:keepLines/>
        <w:shd w:val="clear" w:color="auto" w:fill="FFFFFF"/>
        <w:tabs>
          <w:tab w:val="left" w:pos="5387"/>
        </w:tabs>
        <w:spacing w:before="120" w:after="60"/>
        <w:ind w:right="6"/>
        <w:rPr>
          <w:rFonts w:ascii="Arial" w:hAnsi="Arial" w:cs="Arial"/>
          <w:b/>
          <w:bCs/>
          <w:color w:val="FF0000"/>
          <w:sz w:val="24"/>
          <w:szCs w:val="24"/>
        </w:rPr>
      </w:pPr>
      <w:r w:rsidRPr="008B5EB6">
        <w:rPr>
          <w:rFonts w:ascii="Arial" w:hAnsi="Arial" w:cs="Arial"/>
          <w:b/>
          <w:bCs/>
          <w:color w:val="FF0000"/>
          <w:sz w:val="24"/>
          <w:szCs w:val="24"/>
        </w:rPr>
        <w:t>WKS –P-6/2023</w:t>
      </w:r>
    </w:p>
    <w:p w:rsidR="007E6C48" w:rsidRPr="00997B0A" w:rsidRDefault="007E6C48" w:rsidP="00614715">
      <w:pPr>
        <w:keepLines/>
        <w:shd w:val="clear" w:color="auto" w:fill="FFFFFF"/>
        <w:tabs>
          <w:tab w:val="left" w:pos="5387"/>
        </w:tabs>
        <w:spacing w:before="120" w:after="60"/>
        <w:ind w:right="6"/>
        <w:jc w:val="center"/>
        <w:rPr>
          <w:rFonts w:ascii="Arial" w:hAnsi="Arial" w:cs="Arial"/>
          <w:b/>
          <w:bCs/>
          <w:sz w:val="24"/>
          <w:szCs w:val="24"/>
        </w:rPr>
      </w:pPr>
      <w:r w:rsidRPr="00997B0A">
        <w:rPr>
          <w:rFonts w:ascii="Arial" w:hAnsi="Arial" w:cs="Arial"/>
          <w:b/>
          <w:bCs/>
          <w:sz w:val="24"/>
          <w:szCs w:val="24"/>
        </w:rPr>
        <w:t>REGULAMIN</w:t>
      </w:r>
    </w:p>
    <w:p w:rsidR="007E6C48" w:rsidRPr="00997B0A" w:rsidRDefault="007E6C48" w:rsidP="00614715">
      <w:pPr>
        <w:keepLines/>
        <w:shd w:val="clear" w:color="auto" w:fill="FFFFFF"/>
        <w:tabs>
          <w:tab w:val="left" w:pos="5387"/>
        </w:tabs>
        <w:spacing w:before="240" w:after="60"/>
        <w:ind w:right="6"/>
        <w:jc w:val="center"/>
        <w:rPr>
          <w:rFonts w:ascii="Arial" w:hAnsi="Arial" w:cs="Arial"/>
          <w:b/>
          <w:bCs/>
          <w:sz w:val="24"/>
          <w:szCs w:val="24"/>
        </w:rPr>
      </w:pPr>
      <w:r w:rsidRPr="00997B0A">
        <w:rPr>
          <w:rFonts w:ascii="Arial" w:hAnsi="Arial" w:cs="Arial"/>
          <w:b/>
          <w:bCs/>
          <w:sz w:val="24"/>
          <w:szCs w:val="24"/>
        </w:rPr>
        <w:t>KOMENDY POWIATOWEJ POLICJI W STALOWEJ WOLI</w:t>
      </w:r>
    </w:p>
    <w:p w:rsidR="007E6C48" w:rsidRPr="00997B0A" w:rsidRDefault="007E6C48" w:rsidP="00614715">
      <w:pPr>
        <w:keepLines/>
        <w:shd w:val="clear" w:color="auto" w:fill="FFFFFF"/>
        <w:tabs>
          <w:tab w:val="left" w:pos="5387"/>
        </w:tabs>
        <w:spacing w:before="240" w:after="60"/>
        <w:ind w:right="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B5EB6" w:rsidRPr="008B5EB6">
        <w:rPr>
          <w:rFonts w:ascii="Arial" w:hAnsi="Arial" w:cs="Arial"/>
          <w:b/>
          <w:bCs/>
          <w:color w:val="FF0000"/>
          <w:sz w:val="24"/>
          <w:szCs w:val="24"/>
        </w:rPr>
        <w:t>7 lutego</w:t>
      </w:r>
      <w:r w:rsidRPr="008B5EB6">
        <w:rPr>
          <w:rFonts w:ascii="Arial" w:hAnsi="Arial" w:cs="Arial"/>
          <w:b/>
          <w:bCs/>
          <w:strike/>
          <w:color w:val="FF0000"/>
          <w:sz w:val="24"/>
          <w:szCs w:val="24"/>
        </w:rPr>
        <w:t>…………………..</w:t>
      </w:r>
      <w:r w:rsidR="008B5EB6" w:rsidRPr="008B5EB6">
        <w:rPr>
          <w:rFonts w:ascii="Arial" w:hAnsi="Arial" w:cs="Arial"/>
          <w:b/>
          <w:bCs/>
          <w:strike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2023</w:t>
      </w:r>
      <w:r w:rsidRPr="00997B0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7E6C48" w:rsidRPr="00997B0A" w:rsidRDefault="007E6C48" w:rsidP="00614715">
      <w:pPr>
        <w:keepLines/>
        <w:shd w:val="clear" w:color="auto" w:fill="FFFFFF"/>
        <w:tabs>
          <w:tab w:val="left" w:pos="5387"/>
        </w:tabs>
        <w:spacing w:before="360" w:after="60"/>
        <w:ind w:right="6"/>
        <w:jc w:val="center"/>
        <w:rPr>
          <w:rFonts w:ascii="Arial" w:hAnsi="Arial" w:cs="Arial"/>
          <w:sz w:val="24"/>
          <w:szCs w:val="24"/>
        </w:rPr>
      </w:pPr>
      <w:r w:rsidRPr="00997B0A">
        <w:rPr>
          <w:rFonts w:ascii="Arial" w:hAnsi="Arial" w:cs="Arial"/>
          <w:b/>
          <w:bCs/>
          <w:sz w:val="24"/>
          <w:szCs w:val="24"/>
        </w:rPr>
        <w:t xml:space="preserve">zmieniający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997B0A">
        <w:rPr>
          <w:rFonts w:ascii="Arial" w:hAnsi="Arial" w:cs="Arial"/>
          <w:b/>
          <w:bCs/>
          <w:sz w:val="24"/>
          <w:szCs w:val="24"/>
        </w:rPr>
        <w:t>egulamin Komendy Powiatowej Policji w Stalowej Woli</w:t>
      </w:r>
      <w:r w:rsidRPr="00997B0A">
        <w:rPr>
          <w:rFonts w:ascii="Arial" w:hAnsi="Arial" w:cs="Arial"/>
          <w:sz w:val="24"/>
          <w:szCs w:val="24"/>
        </w:rPr>
        <w:t xml:space="preserve"> </w:t>
      </w:r>
    </w:p>
    <w:p w:rsidR="007E6C48" w:rsidRPr="0074665E" w:rsidRDefault="007E6C48" w:rsidP="0074665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74665E">
        <w:rPr>
          <w:rFonts w:ascii="Arial" w:hAnsi="Arial" w:cs="Arial"/>
          <w:sz w:val="22"/>
          <w:szCs w:val="22"/>
        </w:rPr>
        <w:t>Na podstawie art. 7 ust. 4 ustawy z dnia 6 kwietnia</w:t>
      </w:r>
      <w:r>
        <w:rPr>
          <w:rFonts w:ascii="Arial" w:hAnsi="Arial" w:cs="Arial"/>
          <w:sz w:val="22"/>
          <w:szCs w:val="22"/>
        </w:rPr>
        <w:t xml:space="preserve"> 1990 r. o Policji (Dz. U. z 2021</w:t>
      </w:r>
      <w:r w:rsidRPr="0074665E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882</w:t>
      </w:r>
      <w:r w:rsidRPr="0074665E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74665E">
        <w:rPr>
          <w:rFonts w:ascii="Arial" w:hAnsi="Arial" w:cs="Arial"/>
          <w:sz w:val="22"/>
          <w:szCs w:val="22"/>
        </w:rPr>
        <w:t>późn</w:t>
      </w:r>
      <w:proofErr w:type="spellEnd"/>
      <w:r w:rsidRPr="0074665E">
        <w:rPr>
          <w:rFonts w:ascii="Arial" w:hAnsi="Arial" w:cs="Arial"/>
          <w:sz w:val="22"/>
          <w:szCs w:val="22"/>
        </w:rPr>
        <w:t>. zm.</w:t>
      </w:r>
      <w:r w:rsidRPr="0074665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4665E">
        <w:rPr>
          <w:rFonts w:ascii="Arial" w:hAnsi="Arial" w:cs="Arial"/>
          <w:sz w:val="22"/>
          <w:szCs w:val="22"/>
          <w:vertAlign w:val="superscript"/>
        </w:rPr>
        <w:t>)</w:t>
      </w:r>
      <w:r w:rsidRPr="0074665E">
        <w:rPr>
          <w:rFonts w:ascii="Arial" w:hAnsi="Arial" w:cs="Arial"/>
          <w:sz w:val="22"/>
          <w:szCs w:val="22"/>
        </w:rPr>
        <w:t>) postanawia się, co następuje:</w:t>
      </w:r>
    </w:p>
    <w:p w:rsidR="007E6C48" w:rsidRDefault="007E6C48" w:rsidP="00A604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E6C48" w:rsidRPr="00DE4996" w:rsidRDefault="007E6C48" w:rsidP="006844F3">
      <w:pPr>
        <w:keepLines/>
        <w:tabs>
          <w:tab w:val="left" w:pos="5387"/>
        </w:tabs>
        <w:spacing w:before="240"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E4996">
        <w:rPr>
          <w:rFonts w:ascii="Arial" w:hAnsi="Arial" w:cs="Arial"/>
          <w:b/>
          <w:bCs/>
          <w:sz w:val="22"/>
          <w:szCs w:val="22"/>
        </w:rPr>
        <w:t>§  1.</w:t>
      </w:r>
    </w:p>
    <w:p w:rsidR="007E6C48" w:rsidRPr="00AE5E10" w:rsidRDefault="007E6C48" w:rsidP="00DB14FC">
      <w:pPr>
        <w:keepLines/>
        <w:shd w:val="clear" w:color="auto" w:fill="FFFFFF"/>
        <w:tabs>
          <w:tab w:val="left" w:pos="709"/>
        </w:tabs>
        <w:spacing w:before="240" w:after="60"/>
        <w:ind w:right="6"/>
        <w:jc w:val="both"/>
        <w:rPr>
          <w:rFonts w:ascii="Arial" w:hAnsi="Arial" w:cs="Arial"/>
          <w:sz w:val="22"/>
          <w:szCs w:val="22"/>
        </w:rPr>
      </w:pPr>
      <w:r w:rsidRPr="00AE5E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</w:t>
      </w:r>
      <w:r w:rsidRPr="0095238C">
        <w:rPr>
          <w:rFonts w:ascii="Arial" w:hAnsi="Arial" w:cs="Arial"/>
          <w:sz w:val="22"/>
          <w:szCs w:val="22"/>
        </w:rPr>
        <w:t>egulaminie Komendy Powiatowej Policji w Stalowej Woli z 30 sierpnia 2012 r</w:t>
      </w:r>
      <w:r>
        <w:rPr>
          <w:rFonts w:ascii="Arial" w:hAnsi="Arial" w:cs="Arial"/>
          <w:sz w:val="22"/>
          <w:szCs w:val="22"/>
        </w:rPr>
        <w:t>.</w:t>
      </w:r>
      <w:r w:rsidRPr="009523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zmienionym regulaminem z dnia 15 kwietnia 2013 r., z dnia 12 marca 2014 r., z dnia</w:t>
      </w:r>
      <w:r>
        <w:rPr>
          <w:rFonts w:ascii="Arial" w:hAnsi="Arial" w:cs="Arial"/>
          <w:sz w:val="22"/>
          <w:szCs w:val="22"/>
        </w:rPr>
        <w:br/>
        <w:t xml:space="preserve">27 czerwca 2016 r., z dnia 21 grudnia 2016 r. oraz z dnia 10 sierpnia 2017 r. </w:t>
      </w:r>
      <w:r w:rsidRPr="0095238C">
        <w:rPr>
          <w:rFonts w:ascii="Arial" w:hAnsi="Arial" w:cs="Arial"/>
          <w:sz w:val="22"/>
          <w:szCs w:val="22"/>
        </w:rPr>
        <w:t>wprowadza się następujące zmiany:</w:t>
      </w:r>
    </w:p>
    <w:p w:rsidR="007E6C48" w:rsidRPr="001D1BF9" w:rsidRDefault="007E6C48" w:rsidP="000F52C0">
      <w:pPr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720"/>
        </w:tabs>
        <w:spacing w:before="240" w:after="120" w:line="276" w:lineRule="auto"/>
        <w:ind w:left="180" w:right="6" w:firstLine="104"/>
        <w:jc w:val="both"/>
        <w:rPr>
          <w:rFonts w:ascii="Arial" w:hAnsi="Arial" w:cs="Arial"/>
          <w:sz w:val="22"/>
          <w:szCs w:val="22"/>
        </w:rPr>
      </w:pPr>
      <w:r w:rsidRPr="00AE5E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17 </w:t>
      </w:r>
      <w:r w:rsidRPr="001D1BF9">
        <w:rPr>
          <w:rFonts w:ascii="Arial" w:hAnsi="Arial" w:cs="Arial"/>
          <w:sz w:val="22"/>
          <w:szCs w:val="22"/>
        </w:rPr>
        <w:t>otrzymuje brzmienie:</w:t>
      </w:r>
    </w:p>
    <w:p w:rsidR="007E6C48" w:rsidRPr="001D1BF9" w:rsidRDefault="007E6C48" w:rsidP="006B3947">
      <w:pPr>
        <w:pStyle w:val="Bezodstpw1"/>
        <w:spacing w:after="120" w:line="276" w:lineRule="auto"/>
        <w:ind w:left="1260" w:hanging="540"/>
        <w:jc w:val="both"/>
        <w:rPr>
          <w:rFonts w:ascii="Arial" w:hAnsi="Arial" w:cs="Arial"/>
        </w:rPr>
      </w:pPr>
      <w:r w:rsidRPr="001D1BF9">
        <w:rPr>
          <w:rFonts w:ascii="Arial" w:hAnsi="Arial" w:cs="Arial"/>
        </w:rPr>
        <w:t>,,§ 17. Do zadań Wydziału Prewencji należy:</w:t>
      </w:r>
    </w:p>
    <w:p w:rsidR="007E6C48" w:rsidRPr="00025540" w:rsidRDefault="007E6C48" w:rsidP="004C38CC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organizowanie, koordynowanie, nadzorowanie i wykonywanie czynności patrolowo – interwencyjnych i obchodowych;</w:t>
      </w:r>
    </w:p>
    <w:p w:rsidR="007E6C48" w:rsidRPr="001D1BF9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rozpoznania przydzielonych rejonów pod względem osobowym, terenowym, zjawisk i zdarzeń mających wpływ na stan bezpieczeństwa i porządku publicznego;</w:t>
      </w:r>
    </w:p>
    <w:p w:rsidR="007E6C48" w:rsidRPr="001D1BF9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1D1BF9">
        <w:rPr>
          <w:rFonts w:ascii="Arial" w:hAnsi="Arial" w:cs="Arial"/>
        </w:rPr>
        <w:t>zapewnienie warunków funkcjonowania i realizacji zadań całodobowej służby dyżurnej jednostki organizacyjnej Policji w tym: obsługi interesantów, koordynacji podległych służb oraz nadzoru nad funkcjonującymi systemami gromadzenia i</w:t>
      </w:r>
      <w:r>
        <w:rPr>
          <w:rFonts w:ascii="Arial" w:hAnsi="Arial" w:cs="Arial"/>
        </w:rPr>
        <w:t> </w:t>
      </w:r>
      <w:r w:rsidRPr="001D1BF9">
        <w:rPr>
          <w:rFonts w:ascii="Arial" w:hAnsi="Arial" w:cs="Arial"/>
        </w:rPr>
        <w:t>wymiany informacji jak również alarmowania i ostrzegania</w:t>
      </w:r>
      <w:r>
        <w:rPr>
          <w:rFonts w:ascii="Arial" w:hAnsi="Arial" w:cs="Arial"/>
        </w:rPr>
        <w:t>;</w:t>
      </w:r>
    </w:p>
    <w:p w:rsidR="007E6C48" w:rsidRPr="001D1BF9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1D1BF9">
        <w:rPr>
          <w:rFonts w:ascii="Arial" w:hAnsi="Arial" w:cs="Arial"/>
        </w:rPr>
        <w:t>tworzenie i realizacja, we współdziałaniu z organami samorządu terytorialnego oraz organizacjami i instytucjami pozarządowymi, programów prewencyjnych ukierunkowanych na zapewnienie osobom zamieszkałym na obszarze powiatu bezpieczeństwa i porządku w miejscach publicznych oraz zwalczanie przestępczości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podejmowanie działań profilaktycznych ukierunkowanych na przeciwdziałanie demoralizacji i przestępczości nieletnich oraz zjawiskom patologii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zabezpieczanie uroczystości i imprez masowych oraz kierowanie działaniami sił policyjnych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 xml:space="preserve">organizowanie, wykonywanie i nadzór w zakresie zapobiegania i zwalczania wykroczeń oraz współdziałania na obszarze powiatu z organami ochrony prawnej, administracji publicznej oraz organizacjami społecznymi w tym zakresie </w:t>
      </w:r>
      <w:r w:rsidRPr="00DE4996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inicjowanie lokalnej polityki zapobiegania, ujawniania i ścigania sprawców wykroczeń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dokumentów do wydania pozwolenia na broń sportową działającą na zasadzie sprężonego powietrza oraz narzędzi i urządzeń</w:t>
      </w:r>
      <w:r>
        <w:rPr>
          <w:rFonts w:ascii="Arial" w:hAnsi="Arial" w:cs="Arial"/>
        </w:rPr>
        <w:br/>
        <w:t xml:space="preserve">o których mowa w art. 4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i 4 Ustawy z dnia 21.05.1999 r. o broni</w:t>
      </w:r>
      <w:r>
        <w:rPr>
          <w:rFonts w:ascii="Arial" w:hAnsi="Arial" w:cs="Arial"/>
        </w:rPr>
        <w:br/>
        <w:t>i amunicji;</w:t>
      </w:r>
    </w:p>
    <w:p w:rsidR="007E6C48" w:rsidRDefault="007E6C48" w:rsidP="00AC7A31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opracowywanie miesięcznych analiz stanu bezpieczeństwa i porządku publicznego oraz wykorzystania sił i środków dla powiatu</w:t>
      </w:r>
      <w:r>
        <w:rPr>
          <w:rFonts w:ascii="Arial" w:hAnsi="Arial" w:cs="Arial"/>
        </w:rPr>
        <w:t>;</w:t>
      </w:r>
    </w:p>
    <w:p w:rsidR="007E6C48" w:rsidRDefault="007E6C48" w:rsidP="00AC7A31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bieżącej analizy stanu bezpieczeństwa w przydzielonych rejonach dzielnicowych wykorzystując informacje o stanie bezpieczeństwa i porządku, analizy stanu bezpieczeństwa i porządku na potrzeby dyslokacji służby oraz doraźnych działań;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zapewnienie właściwych warunków pobytu w pomieszczeniach dla osób zatrzymanych lub doprowadzonych w celu wytrzeźwienia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realizowanie doprowadzeń osób oraz współdziałanie w tym zakresie z Komendą Wojewódzką Policji w Rzeszowie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stosowanie środków administracyjnych w przypadku naruszenia obowiązujących przepisów i zarządzeń porządkowych samorządu terytorialnego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nawiązywanie współpracy z instytucjami i organizacjami społecznymi zobowiązanymi do udzielania wsparcia i pomocy ofiarom przemocy w rodzinie oraz podejmowanie skutecznych działań prewencyjnych wobec sprawców przemocy w rodzinie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wywiadów, udzielanie pomocy i asysty na żądanie kompetentnych organów zgodnie z przewidzianymi w tym zakresie przepisami;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prowadzenie czynności administracyjnych w stosunku do obcokrajowców nielegalnie przebywających na terytorium Rzeczypospolitej Polskiej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organizacja, koordynacja, nadzór i pełnienie służby na obszarach wodnych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współpraca z komórkami organizacyjnymi Komendy Wojewódzkiej Policji w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Rzeszowie właściwymi w sprawach prewencji, sztabu i postępowań administracyjnych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sprawowanie nadzoru nad efektywnym wykorzystaniem sił i środków Policji w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sytuacji wystąpienia katastrof, klęsk żywiołowych i zbiorowego naruszenia porządku publicznego na terenie powiatu stalowowolskiego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nadzorowanie realizacji zabezpieczenia, odbywających się na podległym terenie imprez, uroczystości i zgromadzeń publicznych oraz imprez organizowanych z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wykorzystaniem dróg w sposób szczególny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zapewnienie właściwego obiegu informacji o zagrożeniach związanych z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przebiegiem imprez, uroczystości i zgromadzeń publicznych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t>zapewnienie gotowości Nieetatowego Pododdziału Policji Komendy Wojewódzkiej Policji w Rzeszowie do wsparcia przy realizacji zadań związanych z</w:t>
      </w:r>
      <w:r>
        <w:rPr>
          <w:rFonts w:ascii="Arial" w:hAnsi="Arial" w:cs="Arial"/>
        </w:rPr>
        <w:t> </w:t>
      </w:r>
      <w:r w:rsidRPr="00DE4996">
        <w:rPr>
          <w:rFonts w:ascii="Arial" w:hAnsi="Arial" w:cs="Arial"/>
        </w:rPr>
        <w:t>zabezpieczeniem prewencyjnym imprez, uroczystości i zgromadzeń publicznych oraz działań prewencyjnych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pStyle w:val="Bezodstpw1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DE4996">
        <w:rPr>
          <w:rFonts w:ascii="Arial" w:hAnsi="Arial" w:cs="Arial"/>
        </w:rPr>
        <w:lastRenderedPageBreak/>
        <w:t>koordynowanie działań związanych z zabezpieczaniem na trasach przejazdu konwojów materiałów niebezpiecznych, wartości pieniężnych i materialnych</w:t>
      </w:r>
      <w:r>
        <w:rPr>
          <w:rFonts w:ascii="Arial" w:hAnsi="Arial" w:cs="Arial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koordynowanie, a w razie potrzeby organizowanie policyjnych działań specjalistycznych (działania pościgowe, poszukiwawcze, zwalczanie skutków klęsk żywiołowych, katastrof naturalnych, awarii technicznych, skażeń, epidemii, itp.)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współdziałanie z innymi służbami i instytucjami w zakresie możliwości wykorzystania potencjału tych służb i instytucji w działaniach o charakterze porządkowym i ratowniczym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koordynacja i realizacja zadań dotyczących przygotowań obronnych w jednostce organizacyjnej Policji podlegającej militaryzacji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utrzymywanie ciągłej gotowości planistyczno – sztabowej do podjęcia działań </w:t>
      </w:r>
      <w:r w:rsidRPr="00DE4996">
        <w:rPr>
          <w:rFonts w:ascii="Arial" w:hAnsi="Arial" w:cs="Arial"/>
          <w:sz w:val="22"/>
          <w:szCs w:val="22"/>
        </w:rPr>
        <w:br/>
        <w:t>w przypadku zaistnienia sytuacji kryzysowych, a w szczególności w warunkach katastrof naturalnych i awarii technicznych oraz konstytucyjnie określonych stanów nadzwyczajnych w państwie oraz bieżące współdziałanie z innymi podmiotami systemu obronnego państwa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bieżące monitorowanie oraz gromadzenie, przetwarzanie i analizowanie informacji dotyczących stanu bezpieczeństwa i porządku publicznego, a także koordynacja działań Policji na terenie powiatu stalowowolskiego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czynny udział w szkoleniach, ćwiczeniach i treningach z zakresu przygotowań do działania w warunkach sytuacji kryzysowych i przygotowań obronnych w</w:t>
      </w:r>
      <w:r>
        <w:rPr>
          <w:rFonts w:ascii="Arial" w:hAnsi="Arial" w:cs="Arial"/>
          <w:sz w:val="22"/>
          <w:szCs w:val="22"/>
        </w:rPr>
        <w:t> </w:t>
      </w:r>
      <w:r w:rsidRPr="00DE4996">
        <w:rPr>
          <w:rFonts w:ascii="Arial" w:hAnsi="Arial" w:cs="Arial"/>
          <w:sz w:val="22"/>
          <w:szCs w:val="22"/>
        </w:rPr>
        <w:t>Komendzie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opracowywanie i bieżąca aktualizacja systemu alarmowego Komendy oraz sprawowanie nadzoru w zakresie dotyczącym właściwej organizacji alarmowania i</w:t>
      </w:r>
      <w:r>
        <w:rPr>
          <w:rFonts w:ascii="Arial" w:hAnsi="Arial" w:cs="Arial"/>
          <w:sz w:val="22"/>
          <w:szCs w:val="22"/>
        </w:rPr>
        <w:t> </w:t>
      </w:r>
      <w:r w:rsidRPr="00DE4996">
        <w:rPr>
          <w:rFonts w:ascii="Arial" w:hAnsi="Arial" w:cs="Arial"/>
          <w:sz w:val="22"/>
          <w:szCs w:val="22"/>
        </w:rPr>
        <w:t>ustalenia odpowiednich procedur niezbędnych dla osiągania wyższych stanów gotowości do działań w Komendzie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sprawowanie nadzoru nad przestrzeganiem zasad przechowywania, noszenia i</w:t>
      </w:r>
      <w:r>
        <w:rPr>
          <w:rFonts w:ascii="Arial" w:hAnsi="Arial" w:cs="Arial"/>
          <w:sz w:val="22"/>
          <w:szCs w:val="22"/>
        </w:rPr>
        <w:t> </w:t>
      </w:r>
      <w:r w:rsidRPr="00DE4996">
        <w:rPr>
          <w:rFonts w:ascii="Arial" w:hAnsi="Arial" w:cs="Arial"/>
          <w:sz w:val="22"/>
          <w:szCs w:val="22"/>
        </w:rPr>
        <w:t>używania broni służbowej przez policjantów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przedkładanie propozycji szkoleniowych, opracowywanie programów doskonalenia zawodowego policjantów i prowadzenie doskonalenia zawodowego dla policjantów Komendy z zakresu tematyki dotyczącej służby prewencyjnej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1D1BF9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współpraca z innymi komórkami organizacyjnymi Komendy</w:t>
      </w:r>
      <w:r>
        <w:rPr>
          <w:rFonts w:ascii="Arial" w:hAnsi="Arial" w:cs="Arial"/>
          <w:sz w:val="22"/>
          <w:szCs w:val="22"/>
        </w:rPr>
        <w:t>.</w:t>
      </w:r>
    </w:p>
    <w:p w:rsidR="007E6C48" w:rsidRPr="00DE4996" w:rsidRDefault="007E6C48" w:rsidP="00AC7A3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E6C48" w:rsidRDefault="007E6C48" w:rsidP="00EC2F96">
      <w:pPr>
        <w:pStyle w:val="Bezodstpw1"/>
        <w:numPr>
          <w:ilvl w:val="0"/>
          <w:numId w:val="2"/>
        </w:numPr>
        <w:spacing w:after="240" w:line="276" w:lineRule="auto"/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uchyla się § 17a.</w:t>
      </w:r>
    </w:p>
    <w:p w:rsidR="007E6C48" w:rsidRDefault="007E6C48" w:rsidP="00B15883">
      <w:pPr>
        <w:pStyle w:val="Bezodstpw1"/>
        <w:numPr>
          <w:ilvl w:val="0"/>
          <w:numId w:val="2"/>
        </w:numPr>
        <w:spacing w:after="120" w:line="276" w:lineRule="auto"/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§ 23 otrzymuje brzmienie:</w:t>
      </w:r>
    </w:p>
    <w:p w:rsidR="007E6C48" w:rsidRDefault="007E6C48" w:rsidP="00726376">
      <w:pPr>
        <w:pStyle w:val="Bezodstpw1"/>
        <w:spacing w:after="12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,,§ 23. Do zadań Jednoosobowego Stanowiska do spraw Bezpieczeństwa i Higieny Pracy należy:</w:t>
      </w:r>
    </w:p>
    <w:p w:rsidR="007E6C48" w:rsidRDefault="007E6C48" w:rsidP="00726376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służby bezpieczeństwa i higieny pracy;</w:t>
      </w:r>
    </w:p>
    <w:p w:rsidR="007E6C48" w:rsidRDefault="007E6C48" w:rsidP="00726376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kontroli warunków pracy oraz przestrzegania przepisów i zasad bezpieczeństwa i higieny pracy;</w:t>
      </w:r>
    </w:p>
    <w:p w:rsidR="007E6C48" w:rsidRPr="00147786" w:rsidRDefault="007E6C48" w:rsidP="00726376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 w:rsidRPr="00147786">
        <w:rPr>
          <w:rFonts w:ascii="Arial" w:hAnsi="Arial" w:cs="Arial"/>
          <w:lang w:eastAsia="pl-PL"/>
        </w:rPr>
        <w:t>współpraca z właściwymi komórkami organizacyjnymi lub osobami, w</w:t>
      </w:r>
      <w:r>
        <w:rPr>
          <w:rFonts w:ascii="Arial" w:hAnsi="Arial" w:cs="Arial"/>
          <w:lang w:eastAsia="pl-PL"/>
        </w:rPr>
        <w:t> </w:t>
      </w:r>
      <w:r w:rsidRPr="00147786">
        <w:rPr>
          <w:rFonts w:ascii="Arial" w:hAnsi="Arial" w:cs="Arial"/>
          <w:lang w:eastAsia="pl-PL"/>
        </w:rPr>
        <w:t xml:space="preserve">szczególności w zakresie organizowania i zapewnienia odpowiedniego </w:t>
      </w:r>
      <w:r w:rsidRPr="00147786">
        <w:rPr>
          <w:rFonts w:ascii="Arial" w:hAnsi="Arial" w:cs="Arial"/>
          <w:lang w:eastAsia="pl-PL"/>
        </w:rPr>
        <w:lastRenderedPageBreak/>
        <w:t>poziomu szkoleń w dziedzinie bezpieczeństwa i higieny pracy oraz zapewnienia właściwej adaptacji zawodowej nowo zatrudnionych pracowników</w:t>
      </w:r>
      <w:r w:rsidRPr="00147786">
        <w:rPr>
          <w:rFonts w:ascii="Arial" w:hAnsi="Arial" w:cs="Arial"/>
        </w:rPr>
        <w:t>;</w:t>
      </w:r>
    </w:p>
    <w:p w:rsidR="007E6C48" w:rsidRDefault="007E6C48" w:rsidP="00147786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postępowań powypadkowych w celu ustalenia okoliczności i przyczyn wypadków w służbie/pracy oraz w drodze do służby/pracy;</w:t>
      </w:r>
    </w:p>
    <w:p w:rsidR="007E6C48" w:rsidRDefault="007E6C48" w:rsidP="00E50155">
      <w:pPr>
        <w:pStyle w:val="Bezodstpw1"/>
        <w:numPr>
          <w:ilvl w:val="3"/>
          <w:numId w:val="2"/>
        </w:numPr>
        <w:spacing w:before="240"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Państwową Inspekcją Sanitarną, Państwową Inspekcją Pracy oraz innymi podmiotami zewnętrznymi w zakresie bezpieczeństwa i higieny pracy.</w:t>
      </w:r>
    </w:p>
    <w:p w:rsidR="007E6C48" w:rsidRDefault="007E6C48" w:rsidP="00E50155">
      <w:pPr>
        <w:pStyle w:val="Bezodstpw1"/>
        <w:numPr>
          <w:ilvl w:val="0"/>
          <w:numId w:val="2"/>
        </w:numPr>
        <w:spacing w:before="240" w:after="120" w:line="276" w:lineRule="auto"/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 § 23 dodaje się § 23</w:t>
      </w:r>
      <w:r w:rsidRPr="00DB742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 brzmieniu</w:t>
      </w:r>
    </w:p>
    <w:p w:rsidR="007E6C48" w:rsidRDefault="007E6C48" w:rsidP="00E50155">
      <w:pPr>
        <w:pStyle w:val="Bezodstpw1"/>
        <w:spacing w:before="240" w:after="12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,,§ 23a. Do zadań Jednoosobowego Stanowiska do spraw Ochrony Przeciwpożarowej należy:</w:t>
      </w:r>
    </w:p>
    <w:p w:rsidR="007E6C48" w:rsidRDefault="007E6C48" w:rsidP="00B15883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inspektora ochrony przeciwpożarowej;</w:t>
      </w:r>
    </w:p>
    <w:p w:rsidR="007E6C48" w:rsidRDefault="007E6C48" w:rsidP="00B15883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pracowników z przepisami przeciwpożarowymi oraz organizacja szkoleń z zakresu ochrony przeciwpożarowej;</w:t>
      </w:r>
    </w:p>
    <w:p w:rsidR="007E6C48" w:rsidRDefault="007E6C48" w:rsidP="00B15883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dokumentacji na wypadek powstania pożaru lub innego miejscowego zagrożenia;</w:t>
      </w:r>
    </w:p>
    <w:p w:rsidR="007E6C48" w:rsidRDefault="007E6C48" w:rsidP="00726376">
      <w:pPr>
        <w:pStyle w:val="Bezodstpw1"/>
        <w:numPr>
          <w:ilvl w:val="3"/>
          <w:numId w:val="2"/>
        </w:numPr>
        <w:spacing w:after="12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Państwową Strażą Pożarną oraz innymi podmiotami zewnętrznymi w zakresie ochrony przeciwpożarowej.</w:t>
      </w:r>
    </w:p>
    <w:p w:rsidR="007E6C48" w:rsidRPr="001D1BF9" w:rsidRDefault="007E6C48" w:rsidP="00B15883">
      <w:pPr>
        <w:keepLines/>
        <w:numPr>
          <w:ilvl w:val="0"/>
          <w:numId w:val="2"/>
        </w:numPr>
        <w:shd w:val="clear" w:color="auto" w:fill="FFFFFF"/>
        <w:tabs>
          <w:tab w:val="left" w:pos="0"/>
          <w:tab w:val="left" w:pos="720"/>
        </w:tabs>
        <w:spacing w:before="240" w:after="120" w:line="276" w:lineRule="auto"/>
        <w:ind w:left="180" w:right="6" w:firstLine="0"/>
        <w:jc w:val="both"/>
        <w:rPr>
          <w:rFonts w:ascii="Arial" w:hAnsi="Arial" w:cs="Arial"/>
          <w:sz w:val="22"/>
          <w:szCs w:val="22"/>
        </w:rPr>
      </w:pPr>
      <w:r w:rsidRPr="008C6A0B">
        <w:rPr>
          <w:rFonts w:ascii="Arial" w:hAnsi="Arial" w:cs="Arial"/>
          <w:sz w:val="22"/>
          <w:szCs w:val="22"/>
        </w:rPr>
        <w:t>§ 25 otrzymuje brzmienie</w:t>
      </w:r>
      <w:r w:rsidRPr="001D1BF9">
        <w:rPr>
          <w:rFonts w:ascii="Arial" w:hAnsi="Arial" w:cs="Arial"/>
          <w:sz w:val="22"/>
          <w:szCs w:val="22"/>
        </w:rPr>
        <w:t>:</w:t>
      </w:r>
    </w:p>
    <w:p w:rsidR="007E6C48" w:rsidRDefault="007E6C48" w:rsidP="004C38CC">
      <w:pPr>
        <w:pStyle w:val="Bezodstpw1"/>
        <w:spacing w:after="120" w:line="276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,,§ 25</w:t>
      </w:r>
      <w:r w:rsidRPr="001D1BF9">
        <w:rPr>
          <w:rFonts w:ascii="Arial" w:hAnsi="Arial" w:cs="Arial"/>
        </w:rPr>
        <w:t xml:space="preserve">. Do zadań </w:t>
      </w:r>
      <w:r>
        <w:rPr>
          <w:rFonts w:ascii="Arial" w:hAnsi="Arial" w:cs="Arial"/>
        </w:rPr>
        <w:t>Zespołu do spraw Bezpieczeństwa Informacji należy: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zapewnienie ochrony informacji niejawnych oraz systemów teleinformatycznych w których są przetwarzane informacje niej</w:t>
      </w:r>
      <w:r>
        <w:rPr>
          <w:rFonts w:ascii="Arial" w:hAnsi="Arial" w:cs="Arial"/>
          <w:sz w:val="22"/>
          <w:szCs w:val="22"/>
        </w:rPr>
        <w:t>awne oraz nadzór w tym zakresie;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kancelarii tajnej;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prowadzenie postępowań sprawdzających, określonych w przepisach ustawy z</w:t>
      </w:r>
      <w:r>
        <w:rPr>
          <w:rFonts w:ascii="Arial" w:hAnsi="Arial" w:cs="Arial"/>
          <w:sz w:val="22"/>
          <w:szCs w:val="22"/>
        </w:rPr>
        <w:t> </w:t>
      </w:r>
      <w:r w:rsidRPr="00B558CC">
        <w:rPr>
          <w:rFonts w:ascii="Arial" w:hAnsi="Arial" w:cs="Arial"/>
          <w:sz w:val="22"/>
          <w:szCs w:val="22"/>
        </w:rPr>
        <w:t xml:space="preserve">dnia 5 sierpnia 2010 r. o ochronie informacji niejawnych (Dz. U z 2019, poz. 742 z </w:t>
      </w:r>
      <w:proofErr w:type="spellStart"/>
      <w:r w:rsidRPr="00B558CC">
        <w:rPr>
          <w:rFonts w:ascii="Arial" w:hAnsi="Arial" w:cs="Arial"/>
          <w:sz w:val="22"/>
          <w:szCs w:val="22"/>
        </w:rPr>
        <w:t>póź</w:t>
      </w:r>
      <w:proofErr w:type="spellEnd"/>
      <w:r w:rsidRPr="00B558CC">
        <w:rPr>
          <w:rFonts w:ascii="Arial" w:hAnsi="Arial" w:cs="Arial"/>
          <w:sz w:val="22"/>
          <w:szCs w:val="22"/>
        </w:rPr>
        <w:t>. zm.) oraz kontrolnych postępowań sprawdzających wobec policjantów, pracowników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</w:t>
      </w:r>
      <w:r>
        <w:rPr>
          <w:rFonts w:ascii="Arial" w:hAnsi="Arial" w:cs="Arial"/>
          <w:sz w:val="22"/>
          <w:szCs w:val="22"/>
        </w:rPr>
        <w:t>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opracowywanie i aktualizowanie, wymagającego akceptacji kierownika jednostki organizacyjnej, planu ochrony informacji niejawnych w jednostce organizacyjnej, w tym w razie wprowadzenia stanu nadzwyczajnego i nadzorowanie jego realizacji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koordynowanie i realizowanie zadań w zakresie zmiany lub zniesienia klauzuli tajności z materiałów niejawnych wytworzonych w Komendzie </w:t>
      </w:r>
      <w:r>
        <w:rPr>
          <w:rFonts w:ascii="Arial" w:hAnsi="Arial" w:cs="Arial"/>
          <w:sz w:val="22"/>
          <w:szCs w:val="22"/>
        </w:rPr>
        <w:t xml:space="preserve">Powiatowej Policji w Stalowej Woli </w:t>
      </w:r>
      <w:r w:rsidRPr="00B558CC">
        <w:rPr>
          <w:rFonts w:ascii="Arial" w:hAnsi="Arial" w:cs="Arial"/>
          <w:sz w:val="22"/>
          <w:szCs w:val="22"/>
        </w:rPr>
        <w:t xml:space="preserve">oraz z materiałów wytworzonych przez podmioty dla których Komenda </w:t>
      </w:r>
      <w:r>
        <w:rPr>
          <w:rFonts w:ascii="Arial" w:hAnsi="Arial" w:cs="Arial"/>
          <w:sz w:val="22"/>
          <w:szCs w:val="22"/>
        </w:rPr>
        <w:t xml:space="preserve">Powiatowa Policji w Stalowej Woli </w:t>
      </w:r>
      <w:r w:rsidRPr="00B558CC">
        <w:rPr>
          <w:rFonts w:ascii="Arial" w:hAnsi="Arial" w:cs="Arial"/>
          <w:sz w:val="22"/>
          <w:szCs w:val="22"/>
        </w:rPr>
        <w:t>jest następcą prawnym, z wyłączeniem materiałów dla których właściwym do zmiany lub zniesienia klauzuli tajności jest Komendant Główny Policji l</w:t>
      </w:r>
      <w:r>
        <w:rPr>
          <w:rFonts w:ascii="Arial" w:hAnsi="Arial" w:cs="Arial"/>
          <w:sz w:val="22"/>
          <w:szCs w:val="22"/>
        </w:rPr>
        <w:t>ub Komendant Wojewódzki Policji;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opracowywanie dokumentacji określającej poziom zagrożeń związanych </w:t>
      </w:r>
      <w:r w:rsidRPr="00DE4996">
        <w:rPr>
          <w:rFonts w:ascii="Arial" w:hAnsi="Arial" w:cs="Arial"/>
          <w:sz w:val="22"/>
          <w:szCs w:val="22"/>
        </w:rPr>
        <w:br/>
        <w:t xml:space="preserve">z nieuprawnionym dostępem do informacji niejawnych lub ich utratą, zarządzanie </w:t>
      </w:r>
      <w:r w:rsidRPr="00DE4996">
        <w:rPr>
          <w:rFonts w:ascii="Arial" w:hAnsi="Arial" w:cs="Arial"/>
          <w:sz w:val="22"/>
          <w:szCs w:val="22"/>
        </w:rPr>
        <w:lastRenderedPageBreak/>
        <w:t>ryzykiem bezpieczeństwa informacji niejawnych, w szczególności szacowanie ryzyka w Komendzie i podległych komórkach organizacyjnych Policji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prowadzenie zbioru oświadczeń o stanie majątkowym policjantów Komendy </w:t>
      </w:r>
      <w:r w:rsidRPr="00DE4996">
        <w:rPr>
          <w:rFonts w:ascii="Arial" w:hAnsi="Arial" w:cs="Arial"/>
          <w:sz w:val="22"/>
          <w:szCs w:val="22"/>
        </w:rPr>
        <w:br/>
        <w:t>i podległych komórek organizacyjnych Policji</w:t>
      </w:r>
      <w:r>
        <w:rPr>
          <w:rFonts w:ascii="Arial" w:hAnsi="Arial" w:cs="Arial"/>
          <w:sz w:val="22"/>
          <w:szCs w:val="22"/>
        </w:rPr>
        <w:t>;</w:t>
      </w:r>
    </w:p>
    <w:p w:rsidR="007E6C48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ewidencjonowanie, rozpowszechnianie, kompletowanie i aktuali</w:t>
      </w:r>
      <w:r w:rsidRPr="00DE4996">
        <w:rPr>
          <w:rFonts w:ascii="Arial" w:hAnsi="Arial" w:cs="Arial"/>
          <w:sz w:val="22"/>
          <w:szCs w:val="22"/>
        </w:rPr>
        <w:softHyphen/>
        <w:t>zowanie oraz wypożyczanie niejawnych aktów prawnych</w:t>
      </w:r>
      <w:r>
        <w:rPr>
          <w:rFonts w:ascii="Arial" w:hAnsi="Arial" w:cs="Arial"/>
          <w:sz w:val="22"/>
          <w:szCs w:val="22"/>
        </w:rPr>
        <w:t>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>wprowadzanie Meldunków Informacyjnych oraz Zapytań do SIO za pomocą aplikacji MWD</w:t>
      </w:r>
      <w:r>
        <w:rPr>
          <w:rFonts w:ascii="Arial" w:hAnsi="Arial" w:cs="Arial"/>
          <w:sz w:val="22"/>
          <w:szCs w:val="22"/>
        </w:rPr>
        <w:t>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realizowanie zadań inspektora bez</w:t>
      </w:r>
      <w:r>
        <w:rPr>
          <w:rFonts w:ascii="Arial" w:hAnsi="Arial" w:cs="Arial"/>
          <w:sz w:val="22"/>
          <w:szCs w:val="22"/>
        </w:rPr>
        <w:t>pieczeństwa teleinformatycznego;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realizowanie zadań wynikających z przepisów o ochronie danych osobowych oraz zapewnienie wykonywania zadań inspektora ochrony danych osobowych</w:t>
      </w:r>
      <w:r>
        <w:rPr>
          <w:rFonts w:ascii="Arial" w:hAnsi="Arial" w:cs="Arial"/>
          <w:sz w:val="22"/>
          <w:szCs w:val="22"/>
        </w:rPr>
        <w:t>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prowadzenie czynności wyjaśniających w przypadku wystąpienia nieprawidłowości i incydentów dotyczących naruszenia zasad przetwarzania danych o</w:t>
      </w:r>
      <w:r>
        <w:rPr>
          <w:rFonts w:ascii="Arial" w:hAnsi="Arial" w:cs="Arial"/>
          <w:sz w:val="22"/>
          <w:szCs w:val="22"/>
        </w:rPr>
        <w:t>sobowych oraz współpraca z UODO;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kontrolowanie stosowania przepisów o</w:t>
      </w:r>
      <w:r>
        <w:rPr>
          <w:rFonts w:ascii="Arial" w:hAnsi="Arial" w:cs="Arial"/>
          <w:sz w:val="22"/>
          <w:szCs w:val="22"/>
        </w:rPr>
        <w:t xml:space="preserve"> ochronie informacji niejawnych;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prowadzenie składnicy akt Komendy </w:t>
      </w:r>
      <w:r>
        <w:rPr>
          <w:rFonts w:ascii="Arial" w:hAnsi="Arial" w:cs="Arial"/>
          <w:sz w:val="22"/>
          <w:szCs w:val="22"/>
        </w:rPr>
        <w:t>Powiatowej Policji w Stalowej Woli;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gromadzenie, ewidencjonowanie, przechowywanie, </w:t>
      </w:r>
      <w:r>
        <w:rPr>
          <w:rFonts w:ascii="Arial" w:hAnsi="Arial" w:cs="Arial"/>
          <w:sz w:val="22"/>
          <w:szCs w:val="22"/>
        </w:rPr>
        <w:t xml:space="preserve">opracowywanie, zabezpieczanie i </w:t>
      </w:r>
      <w:r w:rsidRPr="00B558CC">
        <w:rPr>
          <w:rFonts w:ascii="Arial" w:hAnsi="Arial" w:cs="Arial"/>
          <w:sz w:val="22"/>
          <w:szCs w:val="22"/>
        </w:rPr>
        <w:t xml:space="preserve">ochrona materiałów archiwalnych i dokumentacji </w:t>
      </w:r>
      <w:proofErr w:type="spellStart"/>
      <w:r w:rsidRPr="00B558CC">
        <w:rPr>
          <w:rFonts w:ascii="Arial" w:hAnsi="Arial" w:cs="Arial"/>
          <w:sz w:val="22"/>
          <w:szCs w:val="22"/>
        </w:rPr>
        <w:t>niearchiwalnej</w:t>
      </w:r>
      <w:proofErr w:type="spellEnd"/>
      <w:r w:rsidRPr="00B558CC">
        <w:rPr>
          <w:rFonts w:ascii="Arial" w:hAnsi="Arial" w:cs="Arial"/>
          <w:sz w:val="22"/>
          <w:szCs w:val="22"/>
        </w:rPr>
        <w:t xml:space="preserve"> kategorii</w:t>
      </w:r>
      <w:r>
        <w:rPr>
          <w:rFonts w:ascii="Arial" w:hAnsi="Arial" w:cs="Arial"/>
          <w:sz w:val="22"/>
          <w:szCs w:val="22"/>
        </w:rPr>
        <w:t xml:space="preserve"> stanowiących zasób archiwalny;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udostępnianie zasobu archiwalnego uprawnionym podmiotom oraz sporządzanie informacji na podstawie dokumentacji zgromadzonej w składnicy akt</w:t>
      </w:r>
      <w:r>
        <w:rPr>
          <w:rFonts w:ascii="Arial" w:hAnsi="Arial" w:cs="Arial"/>
          <w:sz w:val="22"/>
          <w:szCs w:val="22"/>
        </w:rPr>
        <w:t>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brakowanie dokumentacji </w:t>
      </w:r>
      <w:proofErr w:type="spellStart"/>
      <w:r w:rsidRPr="00B558CC">
        <w:rPr>
          <w:rFonts w:ascii="Arial" w:hAnsi="Arial" w:cs="Arial"/>
          <w:sz w:val="22"/>
          <w:szCs w:val="22"/>
        </w:rPr>
        <w:t>niearchiwalnej</w:t>
      </w:r>
      <w:proofErr w:type="spellEnd"/>
      <w:r w:rsidRPr="00B558CC">
        <w:rPr>
          <w:rFonts w:ascii="Arial" w:hAnsi="Arial" w:cs="Arial"/>
          <w:sz w:val="22"/>
          <w:szCs w:val="22"/>
        </w:rPr>
        <w:t xml:space="preserve"> kategorii „B” oznaczonej symbolem „B” i „BE”, któr</w:t>
      </w:r>
      <w:r>
        <w:rPr>
          <w:rFonts w:ascii="Arial" w:hAnsi="Arial" w:cs="Arial"/>
          <w:sz w:val="22"/>
          <w:szCs w:val="22"/>
        </w:rPr>
        <w:t>ej okres przechowywania upłynął;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sprawowanie nadzoru nad procesem brakowania dokumentacji </w:t>
      </w:r>
      <w:proofErr w:type="spellStart"/>
      <w:r w:rsidRPr="00B558CC">
        <w:rPr>
          <w:rFonts w:ascii="Arial" w:hAnsi="Arial" w:cs="Arial"/>
          <w:sz w:val="22"/>
          <w:szCs w:val="22"/>
        </w:rPr>
        <w:t>niearchiwalnej</w:t>
      </w:r>
      <w:proofErr w:type="spellEnd"/>
      <w:r w:rsidRPr="00B558CC">
        <w:rPr>
          <w:rFonts w:ascii="Arial" w:hAnsi="Arial" w:cs="Arial"/>
          <w:sz w:val="22"/>
          <w:szCs w:val="22"/>
        </w:rPr>
        <w:t xml:space="preserve"> kategorii „B” oznaczonej symbolem „BC”, przeznaczonej do zniszczenia, wytworzonej przez poszczególne komórki organizacyjne</w:t>
      </w:r>
      <w:r>
        <w:rPr>
          <w:rFonts w:ascii="Arial" w:hAnsi="Arial" w:cs="Arial"/>
          <w:sz w:val="22"/>
          <w:szCs w:val="22"/>
        </w:rPr>
        <w:t xml:space="preserve"> jednostki;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współpraca z Instytutem Pamięci Narodowej w zakresie realizacji ustawy z dnia 18 grudnia 1998r. o IPN – Komisji Ścigania Zbrod</w:t>
      </w:r>
      <w:r>
        <w:rPr>
          <w:rFonts w:ascii="Arial" w:hAnsi="Arial" w:cs="Arial"/>
          <w:sz w:val="22"/>
          <w:szCs w:val="22"/>
        </w:rPr>
        <w:t>ni przeciwko Narodowi Polskiemu;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sporządzanie corocznego sprawozdani</w:t>
      </w:r>
      <w:r>
        <w:rPr>
          <w:rFonts w:ascii="Arial" w:hAnsi="Arial" w:cs="Arial"/>
          <w:sz w:val="22"/>
          <w:szCs w:val="22"/>
        </w:rPr>
        <w:t>a z ruchu akt archiwalnych;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przeprowadzania skontrum zasobu archiwalnego zgodnie z obowiązującymi w</w:t>
      </w:r>
      <w:r>
        <w:rPr>
          <w:rFonts w:ascii="Arial" w:hAnsi="Arial" w:cs="Arial"/>
          <w:sz w:val="22"/>
          <w:szCs w:val="22"/>
        </w:rPr>
        <w:t> </w:t>
      </w:r>
      <w:r w:rsidRPr="00B558CC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>m zakresie przepisami prawnymi;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przep</w:t>
      </w:r>
      <w:r>
        <w:rPr>
          <w:rFonts w:ascii="Arial" w:hAnsi="Arial" w:cs="Arial"/>
          <w:sz w:val="22"/>
          <w:szCs w:val="22"/>
        </w:rPr>
        <w:t>rowadzanie kwerend archiwalnych;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 xml:space="preserve">organizowanie profilaktyki i </w:t>
      </w:r>
      <w:r>
        <w:rPr>
          <w:rFonts w:ascii="Arial" w:hAnsi="Arial" w:cs="Arial"/>
          <w:sz w:val="22"/>
          <w:szCs w:val="22"/>
        </w:rPr>
        <w:t>konserwacji zasobu archiwalnego;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organizowanie przeprowadzanie szkoleń w zakresie ochrony informacji niejawnych oraz zasad archiwizacji, a także realizowanie innych przedsięwzięć szkoleniowych i </w:t>
      </w:r>
      <w:r>
        <w:rPr>
          <w:rFonts w:ascii="Arial" w:hAnsi="Arial" w:cs="Arial"/>
          <w:sz w:val="22"/>
          <w:szCs w:val="22"/>
        </w:rPr>
        <w:t>instruktarzowych w tym zakresie;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t>współpraca z Agencją Bezpieczeństwa Wewnętrznego, Instytutem Pamięci Narodowej – Komisja Ścigania Zbrodni przeciwko Narodowi Polskiemu oraz innymi służbami i podmiotami w zakresie</w:t>
      </w:r>
      <w:r>
        <w:rPr>
          <w:rFonts w:ascii="Arial" w:hAnsi="Arial" w:cs="Arial"/>
          <w:sz w:val="22"/>
          <w:szCs w:val="22"/>
        </w:rPr>
        <w:t xml:space="preserve"> przewidzianym przepisami prawa;</w:t>
      </w:r>
    </w:p>
    <w:p w:rsidR="007E6C48" w:rsidRPr="00B558CC" w:rsidRDefault="007E6C48" w:rsidP="004C38C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558CC">
        <w:rPr>
          <w:rFonts w:ascii="Arial" w:hAnsi="Arial" w:cs="Arial"/>
          <w:sz w:val="22"/>
          <w:szCs w:val="22"/>
        </w:rPr>
        <w:lastRenderedPageBreak/>
        <w:t>prowadzenie czynności wskazanych w art. 17 ustawy o ochronie informacji niejawnych w przypadku naruszenia przepisów o ochronie</w:t>
      </w:r>
      <w:r>
        <w:rPr>
          <w:rFonts w:ascii="Arial" w:hAnsi="Arial" w:cs="Arial"/>
          <w:sz w:val="22"/>
          <w:szCs w:val="22"/>
        </w:rPr>
        <w:t xml:space="preserve"> informacji niejawnych;</w:t>
      </w:r>
    </w:p>
    <w:p w:rsidR="007E6C48" w:rsidRDefault="007E6C48" w:rsidP="00B15883">
      <w:pPr>
        <w:pStyle w:val="Bezodstpw1"/>
        <w:spacing w:after="120" w:line="276" w:lineRule="auto"/>
        <w:ind w:left="180"/>
        <w:jc w:val="both"/>
        <w:rPr>
          <w:rFonts w:ascii="Arial" w:hAnsi="Arial" w:cs="Arial"/>
        </w:rPr>
      </w:pPr>
    </w:p>
    <w:p w:rsidR="007E6C48" w:rsidRPr="00DE4996" w:rsidRDefault="007E6C48" w:rsidP="00FC0F5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  2</w:t>
      </w:r>
      <w:r w:rsidRPr="00DE4996">
        <w:rPr>
          <w:rFonts w:ascii="Arial" w:hAnsi="Arial" w:cs="Arial"/>
          <w:b/>
          <w:bCs/>
          <w:sz w:val="22"/>
          <w:szCs w:val="22"/>
        </w:rPr>
        <w:t>.</w:t>
      </w:r>
    </w:p>
    <w:p w:rsidR="007E6C48" w:rsidRDefault="007E6C48" w:rsidP="003009EB">
      <w:pPr>
        <w:spacing w:before="240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Regulamin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:rsidR="007E6C48" w:rsidRDefault="007E6C48" w:rsidP="003009EB">
      <w:pPr>
        <w:spacing w:before="240"/>
        <w:rPr>
          <w:rFonts w:ascii="Arial" w:hAnsi="Arial" w:cs="Arial"/>
          <w:sz w:val="22"/>
          <w:szCs w:val="22"/>
        </w:rPr>
      </w:pPr>
    </w:p>
    <w:p w:rsidR="007E6C48" w:rsidRDefault="007E6C48" w:rsidP="003009EB">
      <w:pPr>
        <w:spacing w:before="240"/>
        <w:rPr>
          <w:rFonts w:ascii="Arial" w:hAnsi="Arial" w:cs="Arial"/>
          <w:sz w:val="22"/>
          <w:szCs w:val="22"/>
        </w:rPr>
      </w:pPr>
    </w:p>
    <w:p w:rsidR="007E6C48" w:rsidRPr="00DE4996" w:rsidRDefault="007E6C48" w:rsidP="0021475D">
      <w:pPr>
        <w:keepLines/>
        <w:tabs>
          <w:tab w:val="left" w:pos="5387"/>
        </w:tabs>
        <w:spacing w:line="276" w:lineRule="auto"/>
        <w:ind w:firstLine="3827"/>
        <w:jc w:val="both"/>
        <w:rPr>
          <w:rFonts w:ascii="Arial" w:hAnsi="Arial" w:cs="Arial"/>
          <w:b/>
          <w:bCs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                  </w:t>
      </w:r>
      <w:r w:rsidRPr="00DE4996">
        <w:rPr>
          <w:rFonts w:ascii="Arial" w:hAnsi="Arial" w:cs="Arial"/>
          <w:b/>
          <w:bCs/>
          <w:sz w:val="22"/>
          <w:szCs w:val="22"/>
        </w:rPr>
        <w:t>KOMENDANT POWIATOWY POLICJI</w:t>
      </w:r>
    </w:p>
    <w:p w:rsidR="007E6C48" w:rsidRDefault="007E6C48" w:rsidP="0021475D">
      <w:pPr>
        <w:keepLines/>
        <w:tabs>
          <w:tab w:val="left" w:pos="5387"/>
        </w:tabs>
        <w:spacing w:after="60" w:line="276" w:lineRule="auto"/>
        <w:ind w:firstLine="3828"/>
        <w:jc w:val="both"/>
        <w:rPr>
          <w:rFonts w:ascii="Arial" w:hAnsi="Arial" w:cs="Arial"/>
          <w:b/>
          <w:bCs/>
          <w:sz w:val="22"/>
          <w:szCs w:val="22"/>
        </w:rPr>
      </w:pPr>
      <w:r w:rsidRPr="00DE4996">
        <w:rPr>
          <w:rFonts w:ascii="Arial" w:hAnsi="Arial" w:cs="Arial"/>
          <w:b/>
          <w:bCs/>
          <w:sz w:val="22"/>
          <w:szCs w:val="22"/>
        </w:rPr>
        <w:tab/>
        <w:t xml:space="preserve">       w STALOWEJ WOLI</w:t>
      </w:r>
    </w:p>
    <w:p w:rsidR="007E6C48" w:rsidRPr="00DE4996" w:rsidRDefault="007E6C48" w:rsidP="0021475D">
      <w:pPr>
        <w:keepLines/>
        <w:tabs>
          <w:tab w:val="left" w:pos="5387"/>
        </w:tabs>
        <w:spacing w:after="60" w:line="276" w:lineRule="auto"/>
        <w:ind w:firstLine="3828"/>
        <w:jc w:val="both"/>
        <w:rPr>
          <w:rFonts w:ascii="Arial" w:hAnsi="Arial" w:cs="Arial"/>
          <w:b/>
          <w:bCs/>
          <w:sz w:val="22"/>
          <w:szCs w:val="22"/>
        </w:rPr>
      </w:pPr>
    </w:p>
    <w:p w:rsidR="007E6C48" w:rsidRPr="003009EB" w:rsidRDefault="007E6C48" w:rsidP="003009EB">
      <w:pPr>
        <w:keepLines/>
        <w:tabs>
          <w:tab w:val="left" w:pos="5387"/>
        </w:tabs>
        <w:spacing w:after="60" w:line="276" w:lineRule="auto"/>
        <w:ind w:firstLine="3828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E49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DE4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insp. Janusz ŚNIOS</w:t>
      </w:r>
    </w:p>
    <w:p w:rsidR="007E6C48" w:rsidRDefault="007E6C48" w:rsidP="003009EB">
      <w:pPr>
        <w:keepLines/>
        <w:shd w:val="clear" w:color="auto" w:fill="FFFFFF"/>
        <w:tabs>
          <w:tab w:val="left" w:pos="5387"/>
        </w:tabs>
        <w:spacing w:before="240" w:after="60" w:line="276" w:lineRule="auto"/>
        <w:ind w:right="6"/>
        <w:jc w:val="both"/>
        <w:rPr>
          <w:rFonts w:ascii="Arial" w:hAnsi="Arial" w:cs="Arial"/>
          <w:spacing w:val="-3"/>
          <w:sz w:val="22"/>
          <w:szCs w:val="22"/>
        </w:rPr>
      </w:pPr>
    </w:p>
    <w:p w:rsidR="007E6C48" w:rsidRDefault="007E6C48" w:rsidP="003009EB">
      <w:pPr>
        <w:keepLines/>
        <w:shd w:val="clear" w:color="auto" w:fill="FFFFFF"/>
        <w:tabs>
          <w:tab w:val="left" w:pos="5387"/>
        </w:tabs>
        <w:spacing w:before="240" w:after="60" w:line="276" w:lineRule="auto"/>
        <w:ind w:right="6"/>
        <w:jc w:val="both"/>
        <w:rPr>
          <w:rFonts w:ascii="Arial" w:hAnsi="Arial" w:cs="Arial"/>
          <w:spacing w:val="-3"/>
          <w:sz w:val="22"/>
          <w:szCs w:val="22"/>
        </w:rPr>
      </w:pPr>
    </w:p>
    <w:p w:rsidR="007E6C48" w:rsidRDefault="007E6C48" w:rsidP="003009EB">
      <w:pPr>
        <w:keepLines/>
        <w:shd w:val="clear" w:color="auto" w:fill="FFFFFF"/>
        <w:tabs>
          <w:tab w:val="left" w:pos="5387"/>
        </w:tabs>
        <w:spacing w:before="240" w:after="60" w:line="276" w:lineRule="auto"/>
        <w:ind w:right="6"/>
        <w:jc w:val="both"/>
        <w:rPr>
          <w:rFonts w:ascii="Arial" w:hAnsi="Arial" w:cs="Arial"/>
          <w:spacing w:val="-3"/>
          <w:sz w:val="22"/>
          <w:szCs w:val="22"/>
        </w:rPr>
      </w:pPr>
    </w:p>
    <w:p w:rsidR="007E6C48" w:rsidRPr="003009EB" w:rsidRDefault="007E6C48" w:rsidP="003009EB">
      <w:pPr>
        <w:keepLines/>
        <w:shd w:val="clear" w:color="auto" w:fill="FFFFFF"/>
        <w:tabs>
          <w:tab w:val="left" w:pos="5387"/>
        </w:tabs>
        <w:spacing w:before="240" w:after="60" w:line="276" w:lineRule="auto"/>
        <w:ind w:right="6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w porozumieniu </w:t>
      </w:r>
    </w:p>
    <w:p w:rsidR="007E6C48" w:rsidRPr="00DE4996" w:rsidRDefault="007E6C48" w:rsidP="0021475D">
      <w:pPr>
        <w:keepLines/>
        <w:shd w:val="clear" w:color="auto" w:fill="FFFFFF"/>
        <w:tabs>
          <w:tab w:val="left" w:pos="2977"/>
          <w:tab w:val="left" w:pos="5387"/>
        </w:tabs>
        <w:spacing w:line="276" w:lineRule="auto"/>
        <w:ind w:right="6101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996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</w:t>
      </w:r>
    </w:p>
    <w:p w:rsidR="007E6C48" w:rsidRDefault="007E6C48" w:rsidP="0021475D">
      <w:pPr>
        <w:keepLines/>
        <w:shd w:val="clear" w:color="auto" w:fill="FFFFFF"/>
        <w:tabs>
          <w:tab w:val="left" w:pos="4140"/>
          <w:tab w:val="left" w:pos="5387"/>
        </w:tabs>
        <w:spacing w:after="60" w:line="276" w:lineRule="auto"/>
        <w:ind w:right="493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DE4996">
        <w:rPr>
          <w:rFonts w:ascii="Arial" w:hAnsi="Arial" w:cs="Arial"/>
          <w:b/>
          <w:bCs/>
          <w:spacing w:val="-3"/>
          <w:sz w:val="22"/>
          <w:szCs w:val="22"/>
        </w:rPr>
        <w:t xml:space="preserve">   KOMENDANT </w:t>
      </w:r>
      <w:r w:rsidRPr="00DE4996">
        <w:rPr>
          <w:rFonts w:ascii="Arial" w:hAnsi="Arial" w:cs="Arial"/>
          <w:b/>
          <w:bCs/>
          <w:spacing w:val="-1"/>
          <w:sz w:val="22"/>
          <w:szCs w:val="22"/>
        </w:rPr>
        <w:t xml:space="preserve">WOJEWÓDZKI POLICJI </w:t>
      </w:r>
    </w:p>
    <w:p w:rsidR="007E6C48" w:rsidRPr="00DE4996" w:rsidRDefault="007E6C48" w:rsidP="0021475D">
      <w:pPr>
        <w:keepLines/>
        <w:shd w:val="clear" w:color="auto" w:fill="FFFFFF"/>
        <w:tabs>
          <w:tab w:val="left" w:pos="4140"/>
          <w:tab w:val="left" w:pos="5387"/>
        </w:tabs>
        <w:spacing w:after="60" w:line="276" w:lineRule="auto"/>
        <w:ind w:right="493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        W RZESZOWIE</w:t>
      </w:r>
    </w:p>
    <w:p w:rsidR="007E6C48" w:rsidRDefault="007E6C48" w:rsidP="003009EB">
      <w:pPr>
        <w:keepLines/>
        <w:shd w:val="clear" w:color="auto" w:fill="FFFFFF"/>
        <w:tabs>
          <w:tab w:val="left" w:pos="5387"/>
        </w:tabs>
        <w:spacing w:before="240" w:after="60" w:line="276" w:lineRule="auto"/>
        <w:ind w:right="4927"/>
        <w:jc w:val="both"/>
        <w:rPr>
          <w:rFonts w:ascii="Arial" w:hAnsi="Arial" w:cs="Arial"/>
          <w:sz w:val="22"/>
          <w:szCs w:val="22"/>
        </w:rPr>
      </w:pPr>
      <w:r w:rsidRPr="00DE4996"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nad</w:t>
      </w:r>
      <w:r w:rsidRPr="00DE4996">
        <w:rPr>
          <w:rFonts w:ascii="Arial" w:hAnsi="Arial" w:cs="Arial"/>
          <w:sz w:val="22"/>
          <w:szCs w:val="22"/>
        </w:rPr>
        <w:t>insp</w:t>
      </w:r>
      <w:proofErr w:type="spellEnd"/>
      <w:r w:rsidRPr="00DE49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Dariusz MATUSIAK</w:t>
      </w:r>
      <w:r w:rsidRPr="00DE4996">
        <w:rPr>
          <w:rFonts w:ascii="Arial" w:hAnsi="Arial" w:cs="Arial"/>
          <w:sz w:val="22"/>
          <w:szCs w:val="22"/>
        </w:rPr>
        <w:t xml:space="preserve"> </w:t>
      </w: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Pr="00E94CCA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E94CCA">
        <w:rPr>
          <w:rFonts w:ascii="Arial" w:hAnsi="Arial" w:cs="Arial"/>
          <w:b/>
          <w:bCs/>
          <w:sz w:val="24"/>
          <w:szCs w:val="24"/>
        </w:rPr>
        <w:t xml:space="preserve">Uzasadnienie </w:t>
      </w:r>
    </w:p>
    <w:p w:rsidR="007E6C48" w:rsidRPr="00E94CCA" w:rsidRDefault="007E6C48" w:rsidP="0081132E">
      <w:pPr>
        <w:keepLines/>
        <w:shd w:val="clear" w:color="auto" w:fill="FFFFFF"/>
        <w:tabs>
          <w:tab w:val="left" w:pos="-5040"/>
          <w:tab w:val="left" w:pos="-3240"/>
        </w:tabs>
        <w:spacing w:after="60" w:line="276" w:lineRule="auto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6C48" w:rsidRDefault="007E6C48" w:rsidP="001D331C">
      <w:pPr>
        <w:spacing w:line="360" w:lineRule="auto"/>
        <w:ind w:right="74" w:firstLine="709"/>
        <w:jc w:val="both"/>
        <w:textAlignment w:val="top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4CCA">
        <w:rPr>
          <w:rFonts w:ascii="Arial" w:hAnsi="Arial" w:cs="Arial"/>
          <w:sz w:val="22"/>
          <w:szCs w:val="22"/>
        </w:rPr>
        <w:t xml:space="preserve">Projekt zmian w regulaminie dotyczący Rewiru Dzielnicowych wynika z zarządzenia nr 5 Komendanta Głównego Policji z dnia 20.06.2016 r. w sprawie metod i form wykonywania zadań przez dzielnicowego i kierownika dzielnicowych, gdzie na podstawie </w:t>
      </w:r>
      <w:r w:rsidRPr="00E94CCA">
        <w:rPr>
          <w:rFonts w:ascii="Arial" w:hAnsi="Arial" w:cs="Arial"/>
          <w:sz w:val="22"/>
          <w:szCs w:val="22"/>
        </w:rPr>
        <w:br/>
        <w:t>§ 47 Komendant Powiatowy Policji w Stalowej Woli określił bezpośrednią podległość Rewiru Dzielnicowych pod naczelnika Wydziału Prewencji.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6C48" w:rsidRPr="000F497C" w:rsidRDefault="007E6C48" w:rsidP="001D331C">
      <w:pPr>
        <w:spacing w:line="360" w:lineRule="auto"/>
        <w:ind w:right="74"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E94CCA">
        <w:rPr>
          <w:rFonts w:ascii="Arial" w:hAnsi="Arial" w:cs="Arial"/>
          <w:sz w:val="22"/>
          <w:szCs w:val="22"/>
        </w:rPr>
        <w:t>Zmiana nazewnictwa Zespołu do spraw Ochrony Informacji Niejawnych jest adekwatna do nazewnictwa stosowanego w Komendzie Wojewódzkiej Policji w Rzeszowie.</w:t>
      </w:r>
      <w:r>
        <w:rPr>
          <w:rFonts w:ascii="Arial" w:hAnsi="Arial" w:cs="Arial"/>
          <w:sz w:val="22"/>
          <w:szCs w:val="22"/>
        </w:rPr>
        <w:t xml:space="preserve"> Dodatkowo w Komendzie Powiatowej Policji w Stalowej Woli utworzono Jednoosobowe </w:t>
      </w:r>
      <w:r w:rsidRPr="000F497C">
        <w:rPr>
          <w:rFonts w:ascii="Arial" w:hAnsi="Arial" w:cs="Arial"/>
          <w:sz w:val="22"/>
          <w:szCs w:val="22"/>
        </w:rPr>
        <w:t>Stanowisko do spraw Bezpieczeństwa i Higieny Pracy</w:t>
      </w:r>
      <w:r>
        <w:rPr>
          <w:rFonts w:ascii="Arial" w:hAnsi="Arial" w:cs="Arial"/>
          <w:sz w:val="22"/>
          <w:szCs w:val="22"/>
        </w:rPr>
        <w:t xml:space="preserve"> </w:t>
      </w:r>
      <w:r w:rsidRPr="000F497C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Jednoosobowe</w:t>
      </w:r>
      <w:r w:rsidRPr="000F497C">
        <w:rPr>
          <w:rFonts w:ascii="Arial" w:hAnsi="Arial" w:cs="Arial"/>
          <w:sz w:val="22"/>
          <w:szCs w:val="22"/>
        </w:rPr>
        <w:t xml:space="preserve"> Stanowisk</w:t>
      </w:r>
      <w:r>
        <w:rPr>
          <w:rFonts w:ascii="Arial" w:hAnsi="Arial" w:cs="Arial"/>
          <w:sz w:val="22"/>
          <w:szCs w:val="22"/>
        </w:rPr>
        <w:t>o</w:t>
      </w:r>
      <w:r w:rsidRPr="000F497C">
        <w:rPr>
          <w:rFonts w:ascii="Arial" w:hAnsi="Arial" w:cs="Arial"/>
          <w:sz w:val="22"/>
          <w:szCs w:val="22"/>
        </w:rPr>
        <w:t xml:space="preserve"> do spraw Ochrony Przeciwpożarowej</w:t>
      </w:r>
      <w:r>
        <w:rPr>
          <w:rFonts w:ascii="Arial" w:hAnsi="Arial" w:cs="Arial"/>
          <w:sz w:val="22"/>
          <w:szCs w:val="22"/>
        </w:rPr>
        <w:t>, w celu dostosowania stanowisk do obecnie funkcjonujących przepisów prawnych.</w:t>
      </w:r>
    </w:p>
    <w:p w:rsidR="007E6C48" w:rsidRPr="00E94CCA" w:rsidRDefault="007E6C48" w:rsidP="001D331C">
      <w:pPr>
        <w:spacing w:line="360" w:lineRule="auto"/>
        <w:ind w:right="74" w:firstLine="709"/>
        <w:jc w:val="both"/>
        <w:textAlignment w:val="top"/>
        <w:rPr>
          <w:rFonts w:ascii="Arial" w:hAnsi="Arial" w:cs="Arial"/>
          <w:sz w:val="22"/>
          <w:szCs w:val="22"/>
        </w:rPr>
      </w:pPr>
    </w:p>
    <w:p w:rsidR="007E6C48" w:rsidRPr="00E94CCA" w:rsidRDefault="007E6C48" w:rsidP="00035978">
      <w:pPr>
        <w:pStyle w:val="Tekstpodstawowy"/>
        <w:tabs>
          <w:tab w:val="left" w:pos="720"/>
          <w:tab w:val="center" w:pos="6790"/>
        </w:tabs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4CCA">
        <w:rPr>
          <w:rFonts w:ascii="Arial" w:hAnsi="Arial" w:cs="Arial"/>
          <w:sz w:val="22"/>
          <w:szCs w:val="22"/>
        </w:rPr>
        <w:tab/>
        <w:t xml:space="preserve">Wejście w życie powyższych zmian w regulaminie nie spowoduje dodatkowych wydatków dla budżetu Komendy. </w:t>
      </w:r>
    </w:p>
    <w:sectPr w:rsidR="007E6C48" w:rsidRPr="00E94CCA" w:rsidSect="003009EB">
      <w:footerReference w:type="default" r:id="rId7"/>
      <w:pgSz w:w="11906" w:h="16838" w:code="9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E8" w:rsidRDefault="00CB6AE8" w:rsidP="001164E5">
      <w:r>
        <w:separator/>
      </w:r>
    </w:p>
  </w:endnote>
  <w:endnote w:type="continuationSeparator" w:id="0">
    <w:p w:rsidR="00CB6AE8" w:rsidRDefault="00CB6AE8" w:rsidP="0011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48" w:rsidRDefault="00423D23" w:rsidP="00D2297F">
    <w:pPr>
      <w:pStyle w:val="Stopka"/>
      <w:framePr w:wrap="auto" w:vAnchor="text" w:hAnchor="margin" w:xAlign="right" w:y="1"/>
      <w:rPr>
        <w:rStyle w:val="Numerstrony"/>
        <w:rFonts w:cs="Courier New"/>
      </w:rPr>
    </w:pPr>
    <w:r>
      <w:rPr>
        <w:rStyle w:val="Numerstrony"/>
        <w:rFonts w:cs="Courier New"/>
      </w:rPr>
      <w:fldChar w:fldCharType="begin"/>
    </w:r>
    <w:r w:rsidR="007E6C48">
      <w:rPr>
        <w:rStyle w:val="Numerstrony"/>
        <w:rFonts w:cs="Courier New"/>
      </w:rPr>
      <w:instrText xml:space="preserve">PAGE  </w:instrText>
    </w:r>
    <w:r>
      <w:rPr>
        <w:rStyle w:val="Numerstrony"/>
        <w:rFonts w:cs="Courier New"/>
      </w:rPr>
      <w:fldChar w:fldCharType="separate"/>
    </w:r>
    <w:r w:rsidR="008B5EB6">
      <w:rPr>
        <w:rStyle w:val="Numerstrony"/>
        <w:rFonts w:cs="Courier New"/>
        <w:noProof/>
      </w:rPr>
      <w:t>2</w:t>
    </w:r>
    <w:r>
      <w:rPr>
        <w:rStyle w:val="Numerstrony"/>
        <w:rFonts w:cs="Courier New"/>
      </w:rPr>
      <w:fldChar w:fldCharType="end"/>
    </w:r>
  </w:p>
  <w:p w:rsidR="007E6C48" w:rsidRDefault="007E6C48" w:rsidP="005D3646">
    <w:pPr>
      <w:pStyle w:val="Stopka"/>
      <w:ind w:right="360"/>
      <w:jc w:val="right"/>
    </w:pPr>
  </w:p>
  <w:p w:rsidR="007E6C48" w:rsidRDefault="007E6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E8" w:rsidRDefault="00CB6AE8" w:rsidP="001164E5">
      <w:r>
        <w:separator/>
      </w:r>
    </w:p>
  </w:footnote>
  <w:footnote w:type="continuationSeparator" w:id="0">
    <w:p w:rsidR="00CB6AE8" w:rsidRDefault="00CB6AE8" w:rsidP="001164E5">
      <w:r>
        <w:continuationSeparator/>
      </w:r>
    </w:p>
  </w:footnote>
  <w:footnote w:id="1">
    <w:p w:rsidR="007E6C48" w:rsidRDefault="007E6C48" w:rsidP="0074665E">
      <w:pPr>
        <w:jc w:val="both"/>
        <w:rPr>
          <w:rFonts w:ascii="Arial" w:hAnsi="Arial" w:cs="Arial"/>
          <w:color w:val="000000"/>
        </w:rPr>
      </w:pPr>
      <w:r>
        <w:rPr>
          <w:rStyle w:val="Odwoanieprzypisudolnego"/>
          <w:rFonts w:ascii="Arial" w:hAnsi="Arial" w:cs="Arial"/>
          <w:color w:val="000000"/>
        </w:rPr>
        <w:footnoteRef/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 xml:space="preserve"> Zmiany tekstu jednolitego wymienionej ustawy zostały ogłoszone w Dz. U. z 2021 r. poz. 1882, 2333, 2447, 2448, oraz z 2022 r. poz. 655, 1115, 1488, 1855.</w:t>
      </w:r>
    </w:p>
    <w:p w:rsidR="007E6C48" w:rsidRDefault="007E6C48" w:rsidP="0074665E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F08C8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56D27"/>
    <w:multiLevelType w:val="multilevel"/>
    <w:tmpl w:val="2AE4E8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FF2A13"/>
    <w:multiLevelType w:val="hybridMultilevel"/>
    <w:tmpl w:val="39BC5E36"/>
    <w:lvl w:ilvl="0" w:tplc="04150011">
      <w:start w:val="1"/>
      <w:numFmt w:val="decimal"/>
      <w:lvlText w:val="%1)"/>
      <w:lvlJc w:val="left"/>
      <w:pPr>
        <w:ind w:left="18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16" w:hanging="360"/>
      </w:pPr>
    </w:lvl>
    <w:lvl w:ilvl="2" w:tplc="0415001B">
      <w:start w:val="1"/>
      <w:numFmt w:val="lowerRoman"/>
      <w:lvlText w:val="%3."/>
      <w:lvlJc w:val="right"/>
      <w:pPr>
        <w:ind w:left="3136" w:hanging="180"/>
      </w:pPr>
    </w:lvl>
    <w:lvl w:ilvl="3" w:tplc="0415000F">
      <w:start w:val="1"/>
      <w:numFmt w:val="decimal"/>
      <w:lvlText w:val="%4."/>
      <w:lvlJc w:val="left"/>
      <w:pPr>
        <w:ind w:left="3856" w:hanging="360"/>
      </w:pPr>
    </w:lvl>
    <w:lvl w:ilvl="4" w:tplc="04150019">
      <w:start w:val="1"/>
      <w:numFmt w:val="lowerLetter"/>
      <w:lvlText w:val="%5."/>
      <w:lvlJc w:val="left"/>
      <w:pPr>
        <w:ind w:left="4576" w:hanging="360"/>
      </w:pPr>
    </w:lvl>
    <w:lvl w:ilvl="5" w:tplc="0415001B">
      <w:start w:val="1"/>
      <w:numFmt w:val="lowerRoman"/>
      <w:lvlText w:val="%6."/>
      <w:lvlJc w:val="right"/>
      <w:pPr>
        <w:ind w:left="5296" w:hanging="180"/>
      </w:pPr>
    </w:lvl>
    <w:lvl w:ilvl="6" w:tplc="0415000F">
      <w:start w:val="1"/>
      <w:numFmt w:val="decimal"/>
      <w:lvlText w:val="%7."/>
      <w:lvlJc w:val="left"/>
      <w:pPr>
        <w:ind w:left="6016" w:hanging="360"/>
      </w:pPr>
    </w:lvl>
    <w:lvl w:ilvl="7" w:tplc="04150019">
      <w:start w:val="1"/>
      <w:numFmt w:val="lowerLetter"/>
      <w:lvlText w:val="%8."/>
      <w:lvlJc w:val="left"/>
      <w:pPr>
        <w:ind w:left="6736" w:hanging="360"/>
      </w:pPr>
    </w:lvl>
    <w:lvl w:ilvl="8" w:tplc="0415001B">
      <w:start w:val="1"/>
      <w:numFmt w:val="lowerRoman"/>
      <w:lvlText w:val="%9."/>
      <w:lvlJc w:val="right"/>
      <w:pPr>
        <w:ind w:left="7456" w:hanging="180"/>
      </w:pPr>
    </w:lvl>
  </w:abstractNum>
  <w:abstractNum w:abstractNumId="3">
    <w:nsid w:val="2E787989"/>
    <w:multiLevelType w:val="hybridMultilevel"/>
    <w:tmpl w:val="283A96AE"/>
    <w:lvl w:ilvl="0" w:tplc="7D34B1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E5438"/>
    <w:multiLevelType w:val="hybridMultilevel"/>
    <w:tmpl w:val="B6926C50"/>
    <w:lvl w:ilvl="0" w:tplc="8F82E87A">
      <w:start w:val="1"/>
      <w:numFmt w:val="decimal"/>
      <w:lvlText w:val="%1)"/>
      <w:lvlJc w:val="left"/>
      <w:pPr>
        <w:tabs>
          <w:tab w:val="num" w:pos="1814"/>
        </w:tabs>
        <w:ind w:left="1814" w:hanging="394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B263C7"/>
    <w:multiLevelType w:val="hybridMultilevel"/>
    <w:tmpl w:val="C08EA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0D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B3156"/>
    <w:multiLevelType w:val="hybridMultilevel"/>
    <w:tmpl w:val="F488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C7F"/>
    <w:multiLevelType w:val="hybridMultilevel"/>
    <w:tmpl w:val="5052BB8E"/>
    <w:lvl w:ilvl="0" w:tplc="A95EED76">
      <w:start w:val="1"/>
      <w:numFmt w:val="decimal"/>
      <w:lvlText w:val="%1)"/>
      <w:lvlJc w:val="left"/>
      <w:pPr>
        <w:tabs>
          <w:tab w:val="num" w:pos="1387"/>
        </w:tabs>
        <w:ind w:left="1387" w:hanging="394"/>
      </w:pPr>
      <w:rPr>
        <w:rFonts w:ascii="Arial" w:eastAsia="Times New Roman" w:hAnsi="Arial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D55D9"/>
    <w:multiLevelType w:val="multilevel"/>
    <w:tmpl w:val="5052BB8E"/>
    <w:lvl w:ilvl="0">
      <w:start w:val="1"/>
      <w:numFmt w:val="decimal"/>
      <w:lvlText w:val="%1)"/>
      <w:lvlJc w:val="left"/>
      <w:pPr>
        <w:tabs>
          <w:tab w:val="num" w:pos="1387"/>
        </w:tabs>
        <w:ind w:left="1387" w:hanging="394"/>
      </w:pPr>
      <w:rPr>
        <w:rFonts w:ascii="Arial" w:eastAsia="Times New Roman" w:hAnsi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D13DD"/>
    <w:multiLevelType w:val="hybridMultilevel"/>
    <w:tmpl w:val="7B0037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34C2"/>
    <w:rsid w:val="000000F1"/>
    <w:rsid w:val="000007C8"/>
    <w:rsid w:val="000024B0"/>
    <w:rsid w:val="00003F6A"/>
    <w:rsid w:val="000071FC"/>
    <w:rsid w:val="0001695A"/>
    <w:rsid w:val="0002037C"/>
    <w:rsid w:val="00023557"/>
    <w:rsid w:val="00025540"/>
    <w:rsid w:val="00032330"/>
    <w:rsid w:val="00035978"/>
    <w:rsid w:val="00035AE3"/>
    <w:rsid w:val="0003612C"/>
    <w:rsid w:val="00043F1F"/>
    <w:rsid w:val="0004794A"/>
    <w:rsid w:val="00057B00"/>
    <w:rsid w:val="000603E8"/>
    <w:rsid w:val="00062E8B"/>
    <w:rsid w:val="00071829"/>
    <w:rsid w:val="00071A60"/>
    <w:rsid w:val="00071EDD"/>
    <w:rsid w:val="00080F00"/>
    <w:rsid w:val="00082637"/>
    <w:rsid w:val="0008435C"/>
    <w:rsid w:val="000A06E5"/>
    <w:rsid w:val="000A7A27"/>
    <w:rsid w:val="000B03D2"/>
    <w:rsid w:val="000B20D3"/>
    <w:rsid w:val="000B5926"/>
    <w:rsid w:val="000B703B"/>
    <w:rsid w:val="000D2592"/>
    <w:rsid w:val="000D25F1"/>
    <w:rsid w:val="000D37D4"/>
    <w:rsid w:val="000D59FE"/>
    <w:rsid w:val="000D5A71"/>
    <w:rsid w:val="000D7CED"/>
    <w:rsid w:val="000E2820"/>
    <w:rsid w:val="000E2FF4"/>
    <w:rsid w:val="000E4246"/>
    <w:rsid w:val="000E6F47"/>
    <w:rsid w:val="000F1378"/>
    <w:rsid w:val="000F23BD"/>
    <w:rsid w:val="000F497C"/>
    <w:rsid w:val="000F52A6"/>
    <w:rsid w:val="000F52C0"/>
    <w:rsid w:val="000F5EC2"/>
    <w:rsid w:val="000F68B3"/>
    <w:rsid w:val="000F79BF"/>
    <w:rsid w:val="000F7CBE"/>
    <w:rsid w:val="00105FC1"/>
    <w:rsid w:val="0011497C"/>
    <w:rsid w:val="00116016"/>
    <w:rsid w:val="001164E5"/>
    <w:rsid w:val="00116C60"/>
    <w:rsid w:val="00123414"/>
    <w:rsid w:val="00134205"/>
    <w:rsid w:val="00135536"/>
    <w:rsid w:val="00135692"/>
    <w:rsid w:val="00135CFC"/>
    <w:rsid w:val="00141607"/>
    <w:rsid w:val="001437A5"/>
    <w:rsid w:val="0014690E"/>
    <w:rsid w:val="00147786"/>
    <w:rsid w:val="00151021"/>
    <w:rsid w:val="00164797"/>
    <w:rsid w:val="00176972"/>
    <w:rsid w:val="001804EF"/>
    <w:rsid w:val="0018395C"/>
    <w:rsid w:val="00184D13"/>
    <w:rsid w:val="00187757"/>
    <w:rsid w:val="00194D6C"/>
    <w:rsid w:val="001977F0"/>
    <w:rsid w:val="001A08D1"/>
    <w:rsid w:val="001A12BF"/>
    <w:rsid w:val="001B015E"/>
    <w:rsid w:val="001B348F"/>
    <w:rsid w:val="001B3504"/>
    <w:rsid w:val="001C1CCB"/>
    <w:rsid w:val="001C68FB"/>
    <w:rsid w:val="001D1BF9"/>
    <w:rsid w:val="001D331C"/>
    <w:rsid w:val="001D77F8"/>
    <w:rsid w:val="001E7CCE"/>
    <w:rsid w:val="001F0432"/>
    <w:rsid w:val="001F0C94"/>
    <w:rsid w:val="00201D8B"/>
    <w:rsid w:val="00203087"/>
    <w:rsid w:val="002073A8"/>
    <w:rsid w:val="00210638"/>
    <w:rsid w:val="00211097"/>
    <w:rsid w:val="00212E51"/>
    <w:rsid w:val="002137C0"/>
    <w:rsid w:val="0021475D"/>
    <w:rsid w:val="002175E3"/>
    <w:rsid w:val="00224456"/>
    <w:rsid w:val="002327CC"/>
    <w:rsid w:val="00232ECE"/>
    <w:rsid w:val="00234223"/>
    <w:rsid w:val="00243AEC"/>
    <w:rsid w:val="00250C72"/>
    <w:rsid w:val="00252DDB"/>
    <w:rsid w:val="00261A10"/>
    <w:rsid w:val="00261A90"/>
    <w:rsid w:val="00261ABB"/>
    <w:rsid w:val="002732B3"/>
    <w:rsid w:val="00274D13"/>
    <w:rsid w:val="00277E0C"/>
    <w:rsid w:val="00280BAA"/>
    <w:rsid w:val="0029346E"/>
    <w:rsid w:val="002945BD"/>
    <w:rsid w:val="00297C8D"/>
    <w:rsid w:val="002A1E02"/>
    <w:rsid w:val="002A32BA"/>
    <w:rsid w:val="002A34C2"/>
    <w:rsid w:val="002B2D26"/>
    <w:rsid w:val="002B2DA9"/>
    <w:rsid w:val="002B32CC"/>
    <w:rsid w:val="002B59F9"/>
    <w:rsid w:val="002B5D7D"/>
    <w:rsid w:val="002B7BAE"/>
    <w:rsid w:val="002C0432"/>
    <w:rsid w:val="002C2653"/>
    <w:rsid w:val="002C736A"/>
    <w:rsid w:val="002D08CF"/>
    <w:rsid w:val="002D4186"/>
    <w:rsid w:val="002E05FA"/>
    <w:rsid w:val="002F0805"/>
    <w:rsid w:val="002F27A8"/>
    <w:rsid w:val="002F7D50"/>
    <w:rsid w:val="003009EB"/>
    <w:rsid w:val="003039AF"/>
    <w:rsid w:val="00324F0B"/>
    <w:rsid w:val="003272BE"/>
    <w:rsid w:val="00341B7D"/>
    <w:rsid w:val="00343A96"/>
    <w:rsid w:val="003504CD"/>
    <w:rsid w:val="00354EFD"/>
    <w:rsid w:val="00355DFE"/>
    <w:rsid w:val="00364298"/>
    <w:rsid w:val="00367F93"/>
    <w:rsid w:val="00371A7F"/>
    <w:rsid w:val="003729A1"/>
    <w:rsid w:val="00372CB1"/>
    <w:rsid w:val="0038139E"/>
    <w:rsid w:val="0038413A"/>
    <w:rsid w:val="00386CA3"/>
    <w:rsid w:val="00395790"/>
    <w:rsid w:val="003A1617"/>
    <w:rsid w:val="003A35E1"/>
    <w:rsid w:val="003A6CA2"/>
    <w:rsid w:val="003B2C8E"/>
    <w:rsid w:val="003B3138"/>
    <w:rsid w:val="003B4BE5"/>
    <w:rsid w:val="003B5E2F"/>
    <w:rsid w:val="003C125F"/>
    <w:rsid w:val="003C64F0"/>
    <w:rsid w:val="003D21EE"/>
    <w:rsid w:val="003D29D9"/>
    <w:rsid w:val="003D4736"/>
    <w:rsid w:val="003E337B"/>
    <w:rsid w:val="003E37DF"/>
    <w:rsid w:val="003F0FDB"/>
    <w:rsid w:val="00404C56"/>
    <w:rsid w:val="00404F6B"/>
    <w:rsid w:val="0042074E"/>
    <w:rsid w:val="00423D23"/>
    <w:rsid w:val="004250CB"/>
    <w:rsid w:val="00427637"/>
    <w:rsid w:val="00427B00"/>
    <w:rsid w:val="00435E7D"/>
    <w:rsid w:val="0044198E"/>
    <w:rsid w:val="004426D8"/>
    <w:rsid w:val="0044642C"/>
    <w:rsid w:val="00464CEA"/>
    <w:rsid w:val="004664E4"/>
    <w:rsid w:val="004666E0"/>
    <w:rsid w:val="00473942"/>
    <w:rsid w:val="00477B8B"/>
    <w:rsid w:val="00477E96"/>
    <w:rsid w:val="004813E3"/>
    <w:rsid w:val="00484CE5"/>
    <w:rsid w:val="004873F7"/>
    <w:rsid w:val="00496DBA"/>
    <w:rsid w:val="004A3804"/>
    <w:rsid w:val="004A6A45"/>
    <w:rsid w:val="004A7A61"/>
    <w:rsid w:val="004C06FC"/>
    <w:rsid w:val="004C136B"/>
    <w:rsid w:val="004C38CC"/>
    <w:rsid w:val="004C4F7C"/>
    <w:rsid w:val="004D270B"/>
    <w:rsid w:val="004D5851"/>
    <w:rsid w:val="004D5CBB"/>
    <w:rsid w:val="004E7248"/>
    <w:rsid w:val="004F4425"/>
    <w:rsid w:val="004F7CB2"/>
    <w:rsid w:val="00535390"/>
    <w:rsid w:val="005401BF"/>
    <w:rsid w:val="005463C9"/>
    <w:rsid w:val="00554685"/>
    <w:rsid w:val="0055607B"/>
    <w:rsid w:val="005560C7"/>
    <w:rsid w:val="00562813"/>
    <w:rsid w:val="00564CDC"/>
    <w:rsid w:val="0057587A"/>
    <w:rsid w:val="0058535E"/>
    <w:rsid w:val="00586A22"/>
    <w:rsid w:val="00587272"/>
    <w:rsid w:val="005926E4"/>
    <w:rsid w:val="00597956"/>
    <w:rsid w:val="005A0350"/>
    <w:rsid w:val="005A0B63"/>
    <w:rsid w:val="005A28BE"/>
    <w:rsid w:val="005B2BFF"/>
    <w:rsid w:val="005B50D9"/>
    <w:rsid w:val="005C1353"/>
    <w:rsid w:val="005C45B5"/>
    <w:rsid w:val="005D18FF"/>
    <w:rsid w:val="005D3646"/>
    <w:rsid w:val="005D583D"/>
    <w:rsid w:val="005D6D12"/>
    <w:rsid w:val="005D7723"/>
    <w:rsid w:val="005E0FFA"/>
    <w:rsid w:val="005E1CE0"/>
    <w:rsid w:val="005E652E"/>
    <w:rsid w:val="005F0B9C"/>
    <w:rsid w:val="00603F82"/>
    <w:rsid w:val="00604F8E"/>
    <w:rsid w:val="00605990"/>
    <w:rsid w:val="00611679"/>
    <w:rsid w:val="0061259F"/>
    <w:rsid w:val="00612601"/>
    <w:rsid w:val="0061440C"/>
    <w:rsid w:val="00614715"/>
    <w:rsid w:val="006162AD"/>
    <w:rsid w:val="00616D7E"/>
    <w:rsid w:val="00617162"/>
    <w:rsid w:val="0062152B"/>
    <w:rsid w:val="00626CB9"/>
    <w:rsid w:val="006275CE"/>
    <w:rsid w:val="00635233"/>
    <w:rsid w:val="00636CF0"/>
    <w:rsid w:val="00637F37"/>
    <w:rsid w:val="006468DE"/>
    <w:rsid w:val="00647ABE"/>
    <w:rsid w:val="00650F0F"/>
    <w:rsid w:val="00654EBA"/>
    <w:rsid w:val="00671689"/>
    <w:rsid w:val="006777AB"/>
    <w:rsid w:val="00681A98"/>
    <w:rsid w:val="00682541"/>
    <w:rsid w:val="00683DF2"/>
    <w:rsid w:val="006844F3"/>
    <w:rsid w:val="0068505C"/>
    <w:rsid w:val="006860AC"/>
    <w:rsid w:val="00690B46"/>
    <w:rsid w:val="006927F9"/>
    <w:rsid w:val="0069441C"/>
    <w:rsid w:val="00695472"/>
    <w:rsid w:val="006A1C03"/>
    <w:rsid w:val="006A3B58"/>
    <w:rsid w:val="006A4937"/>
    <w:rsid w:val="006A54B2"/>
    <w:rsid w:val="006B1653"/>
    <w:rsid w:val="006B3947"/>
    <w:rsid w:val="006B78EE"/>
    <w:rsid w:val="006B7BAC"/>
    <w:rsid w:val="006C071F"/>
    <w:rsid w:val="006C089C"/>
    <w:rsid w:val="006C4130"/>
    <w:rsid w:val="006C4498"/>
    <w:rsid w:val="006D22D3"/>
    <w:rsid w:val="006E13D7"/>
    <w:rsid w:val="006E5D7E"/>
    <w:rsid w:val="006F46C1"/>
    <w:rsid w:val="006F58EC"/>
    <w:rsid w:val="007002EC"/>
    <w:rsid w:val="00706A99"/>
    <w:rsid w:val="0071228A"/>
    <w:rsid w:val="007145CB"/>
    <w:rsid w:val="00714C2B"/>
    <w:rsid w:val="00722AFB"/>
    <w:rsid w:val="00724900"/>
    <w:rsid w:val="00726376"/>
    <w:rsid w:val="00732B6E"/>
    <w:rsid w:val="00732D0D"/>
    <w:rsid w:val="0073489D"/>
    <w:rsid w:val="00736439"/>
    <w:rsid w:val="00737EAA"/>
    <w:rsid w:val="0074025B"/>
    <w:rsid w:val="0074665E"/>
    <w:rsid w:val="00746A85"/>
    <w:rsid w:val="00755570"/>
    <w:rsid w:val="00761E35"/>
    <w:rsid w:val="007715AA"/>
    <w:rsid w:val="00771B6D"/>
    <w:rsid w:val="00772F6E"/>
    <w:rsid w:val="007747C5"/>
    <w:rsid w:val="00776A78"/>
    <w:rsid w:val="00780274"/>
    <w:rsid w:val="00792227"/>
    <w:rsid w:val="00794A8A"/>
    <w:rsid w:val="00795A7F"/>
    <w:rsid w:val="007A2BE4"/>
    <w:rsid w:val="007B5D0C"/>
    <w:rsid w:val="007B6A58"/>
    <w:rsid w:val="007E11E3"/>
    <w:rsid w:val="007E1935"/>
    <w:rsid w:val="007E5A47"/>
    <w:rsid w:val="007E5ED5"/>
    <w:rsid w:val="007E6C48"/>
    <w:rsid w:val="007E7075"/>
    <w:rsid w:val="007E7B5C"/>
    <w:rsid w:val="007F19F2"/>
    <w:rsid w:val="00803B15"/>
    <w:rsid w:val="00806C6F"/>
    <w:rsid w:val="00807ED8"/>
    <w:rsid w:val="0081132E"/>
    <w:rsid w:val="008203F0"/>
    <w:rsid w:val="00820F15"/>
    <w:rsid w:val="00825EB7"/>
    <w:rsid w:val="008276BB"/>
    <w:rsid w:val="00827C30"/>
    <w:rsid w:val="00830C6B"/>
    <w:rsid w:val="00834838"/>
    <w:rsid w:val="0083550A"/>
    <w:rsid w:val="0084009E"/>
    <w:rsid w:val="00842976"/>
    <w:rsid w:val="00861360"/>
    <w:rsid w:val="008637AD"/>
    <w:rsid w:val="00867FA4"/>
    <w:rsid w:val="00877CE3"/>
    <w:rsid w:val="008836DD"/>
    <w:rsid w:val="0089257B"/>
    <w:rsid w:val="00893839"/>
    <w:rsid w:val="008A2635"/>
    <w:rsid w:val="008A47CC"/>
    <w:rsid w:val="008B163F"/>
    <w:rsid w:val="008B3ECD"/>
    <w:rsid w:val="008B3F03"/>
    <w:rsid w:val="008B43B9"/>
    <w:rsid w:val="008B4CCE"/>
    <w:rsid w:val="008B5EB6"/>
    <w:rsid w:val="008C6A0B"/>
    <w:rsid w:val="008C6ACD"/>
    <w:rsid w:val="008E6270"/>
    <w:rsid w:val="008F1746"/>
    <w:rsid w:val="008F4B2E"/>
    <w:rsid w:val="008F5783"/>
    <w:rsid w:val="009042A0"/>
    <w:rsid w:val="0090536C"/>
    <w:rsid w:val="009072BC"/>
    <w:rsid w:val="00912AB8"/>
    <w:rsid w:val="00915D12"/>
    <w:rsid w:val="009224DA"/>
    <w:rsid w:val="00922EA4"/>
    <w:rsid w:val="009275B4"/>
    <w:rsid w:val="00933AF6"/>
    <w:rsid w:val="009454DA"/>
    <w:rsid w:val="00945822"/>
    <w:rsid w:val="00951D95"/>
    <w:rsid w:val="0095238C"/>
    <w:rsid w:val="00960B0B"/>
    <w:rsid w:val="0096543F"/>
    <w:rsid w:val="00975587"/>
    <w:rsid w:val="009817A5"/>
    <w:rsid w:val="009847EA"/>
    <w:rsid w:val="009951A9"/>
    <w:rsid w:val="00997B0A"/>
    <w:rsid w:val="009A06B2"/>
    <w:rsid w:val="009A06F2"/>
    <w:rsid w:val="009A79BC"/>
    <w:rsid w:val="009B0F68"/>
    <w:rsid w:val="009B3418"/>
    <w:rsid w:val="009C11DC"/>
    <w:rsid w:val="009C30D7"/>
    <w:rsid w:val="009C5929"/>
    <w:rsid w:val="009E3E72"/>
    <w:rsid w:val="009F288C"/>
    <w:rsid w:val="00A00B3C"/>
    <w:rsid w:val="00A21A8A"/>
    <w:rsid w:val="00A25F69"/>
    <w:rsid w:val="00A30454"/>
    <w:rsid w:val="00A345E6"/>
    <w:rsid w:val="00A36134"/>
    <w:rsid w:val="00A36EE7"/>
    <w:rsid w:val="00A44F91"/>
    <w:rsid w:val="00A53E37"/>
    <w:rsid w:val="00A5449F"/>
    <w:rsid w:val="00A544E9"/>
    <w:rsid w:val="00A60412"/>
    <w:rsid w:val="00A6057B"/>
    <w:rsid w:val="00A65400"/>
    <w:rsid w:val="00A65A2A"/>
    <w:rsid w:val="00A65FF6"/>
    <w:rsid w:val="00A769E8"/>
    <w:rsid w:val="00A77566"/>
    <w:rsid w:val="00A83B64"/>
    <w:rsid w:val="00A8562A"/>
    <w:rsid w:val="00AA555E"/>
    <w:rsid w:val="00AA7911"/>
    <w:rsid w:val="00AB0150"/>
    <w:rsid w:val="00AB135C"/>
    <w:rsid w:val="00AB153D"/>
    <w:rsid w:val="00AB4A8D"/>
    <w:rsid w:val="00AB5AD6"/>
    <w:rsid w:val="00AC2C91"/>
    <w:rsid w:val="00AC7A31"/>
    <w:rsid w:val="00AD5835"/>
    <w:rsid w:val="00AD6E8F"/>
    <w:rsid w:val="00AE33B4"/>
    <w:rsid w:val="00AE5BC0"/>
    <w:rsid w:val="00AE5E10"/>
    <w:rsid w:val="00AE683F"/>
    <w:rsid w:val="00AF23D0"/>
    <w:rsid w:val="00AF4D34"/>
    <w:rsid w:val="00AF70D9"/>
    <w:rsid w:val="00B05776"/>
    <w:rsid w:val="00B072DE"/>
    <w:rsid w:val="00B07302"/>
    <w:rsid w:val="00B0778A"/>
    <w:rsid w:val="00B11EE8"/>
    <w:rsid w:val="00B11F09"/>
    <w:rsid w:val="00B13813"/>
    <w:rsid w:val="00B15883"/>
    <w:rsid w:val="00B15EEE"/>
    <w:rsid w:val="00B1790A"/>
    <w:rsid w:val="00B22262"/>
    <w:rsid w:val="00B224A1"/>
    <w:rsid w:val="00B24FBB"/>
    <w:rsid w:val="00B2619A"/>
    <w:rsid w:val="00B26669"/>
    <w:rsid w:val="00B27DAF"/>
    <w:rsid w:val="00B309CD"/>
    <w:rsid w:val="00B30E23"/>
    <w:rsid w:val="00B360E6"/>
    <w:rsid w:val="00B454F1"/>
    <w:rsid w:val="00B4653A"/>
    <w:rsid w:val="00B47F2E"/>
    <w:rsid w:val="00B52C78"/>
    <w:rsid w:val="00B537BC"/>
    <w:rsid w:val="00B558CC"/>
    <w:rsid w:val="00B600A4"/>
    <w:rsid w:val="00B60864"/>
    <w:rsid w:val="00B62115"/>
    <w:rsid w:val="00B63D10"/>
    <w:rsid w:val="00B64634"/>
    <w:rsid w:val="00B74716"/>
    <w:rsid w:val="00B83D43"/>
    <w:rsid w:val="00B84C4E"/>
    <w:rsid w:val="00B860FE"/>
    <w:rsid w:val="00B86AFB"/>
    <w:rsid w:val="00B87ECF"/>
    <w:rsid w:val="00BA1505"/>
    <w:rsid w:val="00BA318A"/>
    <w:rsid w:val="00BA3407"/>
    <w:rsid w:val="00BB2591"/>
    <w:rsid w:val="00BB6BF4"/>
    <w:rsid w:val="00BC0A8F"/>
    <w:rsid w:val="00BC337E"/>
    <w:rsid w:val="00BC4381"/>
    <w:rsid w:val="00BC6064"/>
    <w:rsid w:val="00BC7258"/>
    <w:rsid w:val="00BD112E"/>
    <w:rsid w:val="00BD2977"/>
    <w:rsid w:val="00BF27BD"/>
    <w:rsid w:val="00C01701"/>
    <w:rsid w:val="00C038C7"/>
    <w:rsid w:val="00C16722"/>
    <w:rsid w:val="00C20368"/>
    <w:rsid w:val="00C209DA"/>
    <w:rsid w:val="00C23002"/>
    <w:rsid w:val="00C27062"/>
    <w:rsid w:val="00C35466"/>
    <w:rsid w:val="00C362FA"/>
    <w:rsid w:val="00C3649F"/>
    <w:rsid w:val="00C3733A"/>
    <w:rsid w:val="00C403CD"/>
    <w:rsid w:val="00C430B9"/>
    <w:rsid w:val="00C53F22"/>
    <w:rsid w:val="00C570B0"/>
    <w:rsid w:val="00C63590"/>
    <w:rsid w:val="00C64477"/>
    <w:rsid w:val="00C65129"/>
    <w:rsid w:val="00C6570A"/>
    <w:rsid w:val="00C70F78"/>
    <w:rsid w:val="00C71F13"/>
    <w:rsid w:val="00C73541"/>
    <w:rsid w:val="00C82D1F"/>
    <w:rsid w:val="00C842FB"/>
    <w:rsid w:val="00C852FB"/>
    <w:rsid w:val="00C86784"/>
    <w:rsid w:val="00C97672"/>
    <w:rsid w:val="00CA2BAD"/>
    <w:rsid w:val="00CA35EC"/>
    <w:rsid w:val="00CA55D2"/>
    <w:rsid w:val="00CB1ED2"/>
    <w:rsid w:val="00CB5125"/>
    <w:rsid w:val="00CB6AE8"/>
    <w:rsid w:val="00CD35BA"/>
    <w:rsid w:val="00CE0CA5"/>
    <w:rsid w:val="00CE5562"/>
    <w:rsid w:val="00CE7ED3"/>
    <w:rsid w:val="00CF0C37"/>
    <w:rsid w:val="00CF44BC"/>
    <w:rsid w:val="00CF6BBC"/>
    <w:rsid w:val="00D022B0"/>
    <w:rsid w:val="00D05CAB"/>
    <w:rsid w:val="00D121D2"/>
    <w:rsid w:val="00D134E2"/>
    <w:rsid w:val="00D13E67"/>
    <w:rsid w:val="00D2297F"/>
    <w:rsid w:val="00D23384"/>
    <w:rsid w:val="00D26562"/>
    <w:rsid w:val="00D27115"/>
    <w:rsid w:val="00D36DB9"/>
    <w:rsid w:val="00D45003"/>
    <w:rsid w:val="00D46E7B"/>
    <w:rsid w:val="00D47B72"/>
    <w:rsid w:val="00D52C6A"/>
    <w:rsid w:val="00D63BA7"/>
    <w:rsid w:val="00D67A27"/>
    <w:rsid w:val="00D70D43"/>
    <w:rsid w:val="00D84C7A"/>
    <w:rsid w:val="00D95A2C"/>
    <w:rsid w:val="00D979A7"/>
    <w:rsid w:val="00DA2960"/>
    <w:rsid w:val="00DA3B1C"/>
    <w:rsid w:val="00DB14FC"/>
    <w:rsid w:val="00DB37FF"/>
    <w:rsid w:val="00DB41A0"/>
    <w:rsid w:val="00DB41D2"/>
    <w:rsid w:val="00DB5104"/>
    <w:rsid w:val="00DB586C"/>
    <w:rsid w:val="00DB7423"/>
    <w:rsid w:val="00DB7BA4"/>
    <w:rsid w:val="00DC23AE"/>
    <w:rsid w:val="00DC4098"/>
    <w:rsid w:val="00DD39BD"/>
    <w:rsid w:val="00DE3B64"/>
    <w:rsid w:val="00DE4996"/>
    <w:rsid w:val="00DF7724"/>
    <w:rsid w:val="00DF79A9"/>
    <w:rsid w:val="00E02E5E"/>
    <w:rsid w:val="00E042AC"/>
    <w:rsid w:val="00E16824"/>
    <w:rsid w:val="00E22781"/>
    <w:rsid w:val="00E2764C"/>
    <w:rsid w:val="00E308E8"/>
    <w:rsid w:val="00E312E9"/>
    <w:rsid w:val="00E347A6"/>
    <w:rsid w:val="00E36492"/>
    <w:rsid w:val="00E43DCF"/>
    <w:rsid w:val="00E44A56"/>
    <w:rsid w:val="00E4509B"/>
    <w:rsid w:val="00E469E2"/>
    <w:rsid w:val="00E470E8"/>
    <w:rsid w:val="00E50155"/>
    <w:rsid w:val="00E51A4A"/>
    <w:rsid w:val="00E52E61"/>
    <w:rsid w:val="00E550B3"/>
    <w:rsid w:val="00E55F66"/>
    <w:rsid w:val="00E570C3"/>
    <w:rsid w:val="00E62B7B"/>
    <w:rsid w:val="00E65649"/>
    <w:rsid w:val="00E81607"/>
    <w:rsid w:val="00E826CB"/>
    <w:rsid w:val="00E8382F"/>
    <w:rsid w:val="00E851E5"/>
    <w:rsid w:val="00E87BE3"/>
    <w:rsid w:val="00E91821"/>
    <w:rsid w:val="00E92ADD"/>
    <w:rsid w:val="00E93E58"/>
    <w:rsid w:val="00E94CCA"/>
    <w:rsid w:val="00E951AC"/>
    <w:rsid w:val="00E9619E"/>
    <w:rsid w:val="00EA48C2"/>
    <w:rsid w:val="00EA5477"/>
    <w:rsid w:val="00EA6908"/>
    <w:rsid w:val="00EB1238"/>
    <w:rsid w:val="00EB1C0F"/>
    <w:rsid w:val="00EB2EBC"/>
    <w:rsid w:val="00EB3982"/>
    <w:rsid w:val="00EB3B7B"/>
    <w:rsid w:val="00EB3DA9"/>
    <w:rsid w:val="00EB558C"/>
    <w:rsid w:val="00EB738C"/>
    <w:rsid w:val="00EC1EC3"/>
    <w:rsid w:val="00EC2F96"/>
    <w:rsid w:val="00EC5A44"/>
    <w:rsid w:val="00ED23C6"/>
    <w:rsid w:val="00EE47E7"/>
    <w:rsid w:val="00EF0DCC"/>
    <w:rsid w:val="00EF6C90"/>
    <w:rsid w:val="00EF79A9"/>
    <w:rsid w:val="00F00763"/>
    <w:rsid w:val="00F07E8F"/>
    <w:rsid w:val="00F2233C"/>
    <w:rsid w:val="00F250D7"/>
    <w:rsid w:val="00F2759E"/>
    <w:rsid w:val="00F30450"/>
    <w:rsid w:val="00F321DA"/>
    <w:rsid w:val="00F34218"/>
    <w:rsid w:val="00F34CD6"/>
    <w:rsid w:val="00F40F80"/>
    <w:rsid w:val="00F42DC2"/>
    <w:rsid w:val="00F500F9"/>
    <w:rsid w:val="00F55BCF"/>
    <w:rsid w:val="00F57CF0"/>
    <w:rsid w:val="00F61D48"/>
    <w:rsid w:val="00F62043"/>
    <w:rsid w:val="00F62609"/>
    <w:rsid w:val="00F629F4"/>
    <w:rsid w:val="00F63E04"/>
    <w:rsid w:val="00F7229E"/>
    <w:rsid w:val="00F7383B"/>
    <w:rsid w:val="00F74CCF"/>
    <w:rsid w:val="00F751D7"/>
    <w:rsid w:val="00F769DF"/>
    <w:rsid w:val="00F816C4"/>
    <w:rsid w:val="00F8538E"/>
    <w:rsid w:val="00F878A5"/>
    <w:rsid w:val="00F92794"/>
    <w:rsid w:val="00F95256"/>
    <w:rsid w:val="00F95D5B"/>
    <w:rsid w:val="00FA0705"/>
    <w:rsid w:val="00FA4ED7"/>
    <w:rsid w:val="00FA5555"/>
    <w:rsid w:val="00FB04B0"/>
    <w:rsid w:val="00FB0571"/>
    <w:rsid w:val="00FB2A9B"/>
    <w:rsid w:val="00FB2B64"/>
    <w:rsid w:val="00FB3877"/>
    <w:rsid w:val="00FB7C24"/>
    <w:rsid w:val="00FC0F5B"/>
    <w:rsid w:val="00FC664B"/>
    <w:rsid w:val="00FD515C"/>
    <w:rsid w:val="00FD60D5"/>
    <w:rsid w:val="00FE28F6"/>
    <w:rsid w:val="00FE5A75"/>
    <w:rsid w:val="00FF2B39"/>
    <w:rsid w:val="00FF3873"/>
    <w:rsid w:val="00FF48BC"/>
    <w:rsid w:val="00FF4B10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F6E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77B8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F6E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77B8B"/>
    <w:rPr>
      <w:rFonts w:ascii="Cambria" w:hAnsi="Cambria" w:cs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3039AF"/>
    <w:pPr>
      <w:ind w:left="720"/>
    </w:pPr>
  </w:style>
  <w:style w:type="paragraph" w:styleId="Bezodstpw">
    <w:name w:val="No Spacing"/>
    <w:uiPriority w:val="99"/>
    <w:qFormat/>
    <w:rsid w:val="000F5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E652E"/>
    <w:pPr>
      <w:suppressAutoHyphens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E65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3C12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1164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64E5"/>
    <w:rPr>
      <w:rFonts w:ascii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64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64E5"/>
    <w:rPr>
      <w:rFonts w:ascii="Courier New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3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975587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03E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842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2FB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64E4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64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842FB"/>
    <w:rPr>
      <w:rFonts w:eastAsia="Calibri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64E4"/>
    <w:rPr>
      <w:rFonts w:ascii="Times New Roman" w:hAnsi="Times New Roman" w:cs="Times New Roman"/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1A9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7E96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1A9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8F5783"/>
    <w:pPr>
      <w:widowControl/>
      <w:suppressAutoHyphens/>
      <w:autoSpaceDE/>
      <w:autoSpaceDN/>
      <w:adjustRightInd/>
      <w:jc w:val="both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Bezodstpw1">
    <w:name w:val="Bez odstępów1"/>
    <w:uiPriority w:val="99"/>
    <w:rsid w:val="0044642C"/>
    <w:pPr>
      <w:suppressAutoHyphens/>
    </w:pPr>
    <w:rPr>
      <w:rFonts w:eastAsia="Times New Roman" w:cs="Calibri"/>
      <w:lang w:eastAsia="ar-SA"/>
    </w:rPr>
  </w:style>
  <w:style w:type="paragraph" w:styleId="Lista">
    <w:name w:val="List"/>
    <w:basedOn w:val="Normalny"/>
    <w:uiPriority w:val="99"/>
    <w:rsid w:val="00477B8B"/>
    <w:pPr>
      <w:ind w:left="283" w:hanging="283"/>
    </w:pPr>
  </w:style>
  <w:style w:type="paragraph" w:styleId="Lista2">
    <w:name w:val="List 2"/>
    <w:basedOn w:val="Normalny"/>
    <w:uiPriority w:val="99"/>
    <w:rsid w:val="00477B8B"/>
    <w:pPr>
      <w:ind w:left="566" w:hanging="283"/>
    </w:pPr>
  </w:style>
  <w:style w:type="paragraph" w:styleId="Lista3">
    <w:name w:val="List 3"/>
    <w:basedOn w:val="Normalny"/>
    <w:uiPriority w:val="99"/>
    <w:rsid w:val="00477B8B"/>
    <w:pPr>
      <w:ind w:left="849" w:hanging="283"/>
    </w:pPr>
  </w:style>
  <w:style w:type="paragraph" w:styleId="Lista-kontynuacja">
    <w:name w:val="List Continue"/>
    <w:basedOn w:val="Normalny"/>
    <w:uiPriority w:val="99"/>
    <w:rsid w:val="00477B8B"/>
    <w:pPr>
      <w:spacing w:after="120"/>
      <w:ind w:left="283"/>
    </w:pPr>
  </w:style>
  <w:style w:type="paragraph" w:styleId="Tytu">
    <w:name w:val="Title"/>
    <w:basedOn w:val="Normalny"/>
    <w:next w:val="Normalny"/>
    <w:link w:val="TytuZnak"/>
    <w:uiPriority w:val="99"/>
    <w:qFormat/>
    <w:locked/>
    <w:rsid w:val="00477B8B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77B8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477B8B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7B8B"/>
    <w:rPr>
      <w:rFonts w:ascii="Cambria" w:hAnsi="Cambria" w:cs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77B8B"/>
    <w:pPr>
      <w:suppressAutoHyphens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77B8B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77B8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77B8B"/>
    <w:rPr>
      <w:rFonts w:ascii="Courier New" w:hAnsi="Courier New" w:cs="Courier New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7B8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77B8B"/>
  </w:style>
  <w:style w:type="paragraph" w:customStyle="1" w:styleId="Akapitzlist1">
    <w:name w:val="Akapit z listą1"/>
    <w:basedOn w:val="Normalny"/>
    <w:uiPriority w:val="99"/>
    <w:rsid w:val="00DC409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Joanna Tyczyńska</dc:creator>
  <cp:keywords/>
  <dc:description/>
  <cp:lastModifiedBy>SD3164</cp:lastModifiedBy>
  <cp:revision>2</cp:revision>
  <cp:lastPrinted>2023-01-18T13:58:00Z</cp:lastPrinted>
  <dcterms:created xsi:type="dcterms:W3CDTF">2023-04-17T08:08:00Z</dcterms:created>
  <dcterms:modified xsi:type="dcterms:W3CDTF">2023-04-17T08:08:00Z</dcterms:modified>
</cp:coreProperties>
</file>